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B779AC" w14:textId="583A86AE" w:rsidR="001E4C51" w:rsidRDefault="001C5D60">
      <w:r w:rsidRPr="007B4B3D">
        <w:rPr>
          <w:rFonts w:ascii="Times New Roman" w:eastAsia="Calibri" w:hAnsi="Times New Roman" w:cs="Times New Roman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B148A74" wp14:editId="6E105DAD">
                <wp:simplePos x="0" y="0"/>
                <wp:positionH relativeFrom="page">
                  <wp:posOffset>0</wp:posOffset>
                </wp:positionH>
                <wp:positionV relativeFrom="paragraph">
                  <wp:posOffset>288925</wp:posOffset>
                </wp:positionV>
                <wp:extent cx="7762875" cy="561975"/>
                <wp:effectExtent l="0" t="0" r="9525" b="9525"/>
                <wp:wrapTight wrapText="bothSides">
                  <wp:wrapPolygon edited="0">
                    <wp:start x="0" y="0"/>
                    <wp:lineTo x="0" y="21234"/>
                    <wp:lineTo x="21573" y="21234"/>
                    <wp:lineTo x="21573" y="0"/>
                    <wp:lineTo x="0" y="0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62875" cy="561975"/>
                        </a:xfrm>
                        <a:prstGeom prst="rect">
                          <a:avLst/>
                        </a:prstGeom>
                        <a:solidFill>
                          <a:srgbClr val="5B9BD5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EDFBF88" w14:textId="77777777" w:rsidR="005E228F" w:rsidRDefault="005E228F" w:rsidP="001C5D60">
                            <w:pPr>
                              <w:ind w:left="1440"/>
                            </w:pPr>
                            <w:r>
                              <w:rPr>
                                <w:rFonts w:ascii="Garamond" w:hAnsi="Garamond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t>Meeting Notes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tab/>
                              <w:t>March 3, 2021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148A74" id="Rectangle 2" o:spid="_x0000_s1026" style="position:absolute;margin-left:0;margin-top:22.75pt;width:611.25pt;height:44.2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" fillcolor="#bdd7ee" stroked="f" strokeweight="1pt">
                <v:textbox>
                  <w:txbxContent>
                    <w:p w14:paraId="6EDFBF88" w14:textId="77777777" w:rsidR="005E228F" w:rsidRDefault="005E228F" w:rsidP="001C5D60">
                      <w:pPr>
                        <w:ind w:left="1440"/>
                      </w:pPr>
                      <w:r>
                        <w:rPr>
                          <w:rFonts w:ascii="Garamond" w:hAnsi="Garamond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t>Meeting Notes</w:t>
                      </w:r>
                      <w:r>
                        <w:rPr>
                          <w:rFonts w:ascii="Garamond" w:hAnsi="Garamond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Garamond" w:hAnsi="Garamond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Garamond" w:hAnsi="Garamond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Garamond" w:hAnsi="Garamond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Garamond" w:hAnsi="Garamond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Garamond" w:hAnsi="Garamond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Garamond" w:hAnsi="Garamond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Garamond" w:hAnsi="Garamond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tab/>
                        <w:t>March 3, 2021</w:t>
                      </w:r>
                      <w:r>
                        <w:rPr>
                          <w:rFonts w:ascii="Garamond" w:hAnsi="Garamond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tab/>
                      </w:r>
                    </w:p>
                  </w:txbxContent>
                </v:textbox>
                <w10:wrap type="tight" anchorx="page"/>
              </v:rect>
            </w:pict>
          </mc:Fallback>
        </mc:AlternateContent>
      </w:r>
    </w:p>
    <w:p w14:paraId="63CF826D" w14:textId="6C3CC2BD" w:rsidR="001C5D60" w:rsidRDefault="001C5D60" w:rsidP="001C5D60">
      <w:r w:rsidRPr="007B4B3D">
        <w:rPr>
          <w:rFonts w:ascii="Times New Roman" w:eastAsia="Calibri" w:hAnsi="Times New Roman" w:cs="Times New Roman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06633466" wp14:editId="26DDE03C">
                <wp:simplePos x="0" y="0"/>
                <wp:positionH relativeFrom="page">
                  <wp:align>right</wp:align>
                </wp:positionH>
                <wp:positionV relativeFrom="paragraph">
                  <wp:posOffset>0</wp:posOffset>
                </wp:positionV>
                <wp:extent cx="7762875" cy="561975"/>
                <wp:effectExtent l="0" t="0" r="9525" b="9525"/>
                <wp:wrapTight wrapText="bothSides">
                  <wp:wrapPolygon edited="0">
                    <wp:start x="0" y="0"/>
                    <wp:lineTo x="0" y="21234"/>
                    <wp:lineTo x="21573" y="21234"/>
                    <wp:lineTo x="21573" y="0"/>
                    <wp:lineTo x="0" y="0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62875" cy="561975"/>
                        </a:xfrm>
                        <a:prstGeom prst="rect">
                          <a:avLst/>
                        </a:prstGeom>
                        <a:solidFill>
                          <a:srgbClr val="5B9BD5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3E9CC42" w14:textId="7B2A0BBA" w:rsidR="005E228F" w:rsidRDefault="005E228F" w:rsidP="001C5D60">
                            <w:pPr>
                              <w:ind w:left="1440"/>
                            </w:pPr>
                            <w:r>
                              <w:rPr>
                                <w:rFonts w:ascii="Garamond" w:hAnsi="Garamond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t>Meeting Notes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tab/>
                              <w:t>March 17, 2021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633466" id="Rectangle 1" o:spid="_x0000_s1027" style="position:absolute;margin-left:560.05pt;margin-top:0;width:611.25pt;height:44.25pt;z-index:-251655168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" fillcolor="#bdd7ee" stroked="f" strokeweight="1pt">
                <v:textbox>
                  <w:txbxContent>
                    <w:p w14:paraId="33E9CC42" w14:textId="7B2A0BBA" w:rsidR="005E228F" w:rsidRDefault="005E228F" w:rsidP="001C5D60">
                      <w:pPr>
                        <w:ind w:left="1440"/>
                      </w:pPr>
                      <w:r>
                        <w:rPr>
                          <w:rFonts w:ascii="Garamond" w:hAnsi="Garamond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t>Meeting Notes</w:t>
                      </w:r>
                      <w:r>
                        <w:rPr>
                          <w:rFonts w:ascii="Garamond" w:hAnsi="Garamond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Garamond" w:hAnsi="Garamond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Garamond" w:hAnsi="Garamond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Garamond" w:hAnsi="Garamond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Garamond" w:hAnsi="Garamond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Garamond" w:hAnsi="Garamond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Garamond" w:hAnsi="Garamond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Garamond" w:hAnsi="Garamond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tab/>
                        <w:t>March 17, 2021</w:t>
                      </w:r>
                      <w:r>
                        <w:rPr>
                          <w:rFonts w:ascii="Garamond" w:hAnsi="Garamond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tab/>
                      </w:r>
                    </w:p>
                  </w:txbxContent>
                </v:textbox>
                <w10:wrap type="tight" anchorx="page"/>
              </v:rect>
            </w:pict>
          </mc:Fallback>
        </mc:AlternateContent>
      </w:r>
      <w:r>
        <w:t xml:space="preserve">MLIB: Lisa Krebs, </w:t>
      </w:r>
      <w:r w:rsidRPr="00FD3E82">
        <w:t>Brian Toth</w:t>
      </w:r>
      <w:r w:rsidR="00C2180F">
        <w:t>, Maya</w:t>
      </w:r>
      <w:r w:rsidR="00FD3E82">
        <w:t xml:space="preserve"> Stano</w:t>
      </w:r>
      <w:r>
        <w:t xml:space="preserve"> (Absent: Adele Chingee, Stephanie Rocheleau) </w:t>
      </w:r>
    </w:p>
    <w:p w14:paraId="2ACB6F48" w14:textId="0D2A3D02" w:rsidR="001C5D60" w:rsidRDefault="001C5D60" w:rsidP="001C5D60">
      <w:r>
        <w:t>BC: Ryan Bichon, Heather Wiebe, Janet Hughes, Loni Arman (Absent: Russ Laroche, Darcy Peel</w:t>
      </w:r>
      <w:r w:rsidR="009F5EF3">
        <w:t>, Bryan Williams</w:t>
      </w:r>
      <w:r>
        <w:t>)</w:t>
      </w:r>
    </w:p>
    <w:p w14:paraId="5978F545" w14:textId="77777777" w:rsidR="001C5D60" w:rsidRPr="00790733" w:rsidRDefault="001C5D60" w:rsidP="001C5D60">
      <w:pPr>
        <w:rPr>
          <w:lang w:val="fr-CA"/>
        </w:rPr>
      </w:pPr>
      <w:r w:rsidRPr="00790733">
        <w:rPr>
          <w:lang w:val="fr-CA"/>
        </w:rPr>
        <w:t xml:space="preserve">ECCC: </w:t>
      </w:r>
      <w:proofErr w:type="spellStart"/>
      <w:r w:rsidRPr="00790733">
        <w:rPr>
          <w:lang w:val="fr-CA"/>
        </w:rPr>
        <w:t>Jaspal</w:t>
      </w:r>
      <w:proofErr w:type="spellEnd"/>
      <w:r w:rsidRPr="00790733">
        <w:rPr>
          <w:lang w:val="fr-CA"/>
        </w:rPr>
        <w:t xml:space="preserve"> </w:t>
      </w:r>
      <w:proofErr w:type="spellStart"/>
      <w:r w:rsidRPr="00790733">
        <w:rPr>
          <w:lang w:val="fr-CA"/>
        </w:rPr>
        <w:t>Aulakh</w:t>
      </w:r>
      <w:proofErr w:type="spellEnd"/>
      <w:r w:rsidRPr="00790733">
        <w:rPr>
          <w:lang w:val="fr-CA"/>
        </w:rPr>
        <w:t>, Ian Parnell, Ren</w:t>
      </w:r>
      <w:r w:rsidRPr="00790733">
        <w:rPr>
          <w:rFonts w:cstheme="minorHAnsi"/>
          <w:lang w:val="fr-CA"/>
        </w:rPr>
        <w:t>é</w:t>
      </w:r>
      <w:r w:rsidRPr="00790733">
        <w:rPr>
          <w:lang w:val="fr-CA"/>
        </w:rPr>
        <w:t>e Lapointe</w:t>
      </w:r>
    </w:p>
    <w:p w14:paraId="10664949" w14:textId="77777777" w:rsidR="001C5D60" w:rsidRPr="00790733" w:rsidRDefault="001C5D60" w:rsidP="001C5D60">
      <w:pPr>
        <w:rPr>
          <w:lang w:val="fr-CA"/>
        </w:rPr>
      </w:pPr>
    </w:p>
    <w:p w14:paraId="3F163A9B" w14:textId="77777777" w:rsidR="001C5D60" w:rsidRDefault="001C5D60" w:rsidP="001C5D60">
      <w:r w:rsidRPr="007B4B3D">
        <w:rPr>
          <w:b/>
          <w:bCs/>
        </w:rPr>
        <w:t>Action Review</w:t>
      </w:r>
      <w:r>
        <w:rPr>
          <w:b/>
          <w:bCs/>
        </w:rPr>
        <w:t xml:space="preserve">: </w:t>
      </w:r>
      <w:r>
        <w:t>Completed – see action log for ongoing actions.</w:t>
      </w:r>
    </w:p>
    <w:p w14:paraId="52D311EB" w14:textId="30CBE91A" w:rsidR="001C5D60" w:rsidRPr="007B4B3D" w:rsidRDefault="001C5D60" w:rsidP="001C5D60">
      <w:pPr>
        <w:rPr>
          <w:b/>
          <w:bCs/>
        </w:rPr>
      </w:pPr>
      <w:r w:rsidRPr="007B4B3D">
        <w:rPr>
          <w:b/>
          <w:bCs/>
        </w:rPr>
        <w:t>Action</w:t>
      </w:r>
      <w:r w:rsidR="00FD3E82">
        <w:rPr>
          <w:b/>
          <w:bCs/>
        </w:rPr>
        <w:t xml:space="preserve"> </w:t>
      </w:r>
    </w:p>
    <w:tbl>
      <w:tblPr>
        <w:tblStyle w:val="TableGrid"/>
        <w:tblW w:w="9350" w:type="dxa"/>
        <w:tblLook w:val="04A0" w:firstRow="1" w:lastRow="0" w:firstColumn="1" w:lastColumn="0" w:noHBand="0" w:noVBand="1"/>
      </w:tblPr>
      <w:tblGrid>
        <w:gridCol w:w="1398"/>
        <w:gridCol w:w="4273"/>
        <w:gridCol w:w="1488"/>
        <w:gridCol w:w="1107"/>
        <w:gridCol w:w="1084"/>
      </w:tblGrid>
      <w:tr w:rsidR="001C5D60" w14:paraId="7B91C41B" w14:textId="77777777" w:rsidTr="00307965">
        <w:tc>
          <w:tcPr>
            <w:tcW w:w="1398" w:type="dxa"/>
            <w:shd w:val="clear" w:color="auto" w:fill="BDD6EE" w:themeFill="accent5" w:themeFillTint="66"/>
          </w:tcPr>
          <w:p w14:paraId="5A7DCE14" w14:textId="77777777" w:rsidR="001C5D60" w:rsidRDefault="001C5D60" w:rsidP="005E22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Date Initiated</w:t>
            </w:r>
          </w:p>
        </w:tc>
        <w:tc>
          <w:tcPr>
            <w:tcW w:w="4273" w:type="dxa"/>
            <w:shd w:val="clear" w:color="auto" w:fill="BDD6EE" w:themeFill="accent5" w:themeFillTint="66"/>
          </w:tcPr>
          <w:p w14:paraId="2757B64D" w14:textId="77777777" w:rsidR="001C5D60" w:rsidRPr="007B4B3D" w:rsidRDefault="001C5D60" w:rsidP="005E22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Action/Decision</w:t>
            </w:r>
          </w:p>
        </w:tc>
        <w:tc>
          <w:tcPr>
            <w:tcW w:w="1488" w:type="dxa"/>
            <w:shd w:val="clear" w:color="auto" w:fill="BDD6EE" w:themeFill="accent5" w:themeFillTint="66"/>
          </w:tcPr>
          <w:p w14:paraId="6AF96410" w14:textId="77777777" w:rsidR="001C5D60" w:rsidRPr="007B4B3D" w:rsidRDefault="001C5D60" w:rsidP="005E22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Who</w:t>
            </w:r>
          </w:p>
        </w:tc>
        <w:tc>
          <w:tcPr>
            <w:tcW w:w="1107" w:type="dxa"/>
            <w:shd w:val="clear" w:color="auto" w:fill="BDD6EE" w:themeFill="accent5" w:themeFillTint="66"/>
          </w:tcPr>
          <w:p w14:paraId="7C80AD93" w14:textId="77777777" w:rsidR="001C5D60" w:rsidRPr="007B4B3D" w:rsidRDefault="001C5D60" w:rsidP="005E22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Due Date</w:t>
            </w:r>
          </w:p>
        </w:tc>
        <w:tc>
          <w:tcPr>
            <w:tcW w:w="1084" w:type="dxa"/>
            <w:shd w:val="clear" w:color="auto" w:fill="BDD6EE" w:themeFill="accent5" w:themeFillTint="66"/>
          </w:tcPr>
          <w:p w14:paraId="6F8FD2AA" w14:textId="77777777" w:rsidR="001C5D60" w:rsidRPr="007B4B3D" w:rsidRDefault="001C5D60" w:rsidP="005E22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Status</w:t>
            </w:r>
          </w:p>
        </w:tc>
      </w:tr>
      <w:tr w:rsidR="001C5D60" w14:paraId="32F8877E" w14:textId="77777777" w:rsidTr="00307965">
        <w:tc>
          <w:tcPr>
            <w:tcW w:w="1398" w:type="dxa"/>
            <w:shd w:val="clear" w:color="auto" w:fill="auto"/>
          </w:tcPr>
          <w:p w14:paraId="221D45DC" w14:textId="77777777" w:rsidR="001C5D60" w:rsidRPr="006B588C" w:rsidRDefault="001C5D60" w:rsidP="005E228F">
            <w:pPr>
              <w:jc w:val="center"/>
              <w:rPr>
                <w:rFonts w:cstheme="minorHAnsi"/>
              </w:rPr>
            </w:pPr>
            <w:r w:rsidRPr="00B33E2E">
              <w:rPr>
                <w:rFonts w:cstheme="minorHAnsi"/>
                <w:color w:val="C00000"/>
              </w:rPr>
              <w:t>Feb 18, 2021</w:t>
            </w:r>
          </w:p>
        </w:tc>
        <w:tc>
          <w:tcPr>
            <w:tcW w:w="4273" w:type="dxa"/>
          </w:tcPr>
          <w:p w14:paraId="580DBAC0" w14:textId="19A501A5" w:rsidR="001C5D60" w:rsidRDefault="001C5D60" w:rsidP="005E228F">
            <w:pPr>
              <w:rPr>
                <w:rFonts w:cstheme="minorHAnsi"/>
              </w:rPr>
            </w:pPr>
            <w:r w:rsidRPr="006B588C">
              <w:rPr>
                <w:rFonts w:cstheme="minorHAnsi"/>
              </w:rPr>
              <w:t>Check with MLIB administration to understand if funding provided to date has been fully utilized (to cover negotiations from June until now)</w:t>
            </w:r>
          </w:p>
          <w:p w14:paraId="21C22993" w14:textId="05560731" w:rsidR="001C5D60" w:rsidRPr="00B33E2E" w:rsidRDefault="00FD3E82" w:rsidP="005E228F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Funding has arrived. Costs have been put into other places. Starting to pull costs out, looks like fed and Prov been spe</w:t>
            </w:r>
            <w:r w:rsidR="00B43941">
              <w:rPr>
                <w:rFonts w:cstheme="minorHAnsi"/>
                <w:color w:val="7030A0"/>
              </w:rPr>
              <w:t>nt</w:t>
            </w:r>
            <w:r>
              <w:rPr>
                <w:rFonts w:cstheme="minorHAnsi"/>
                <w:color w:val="7030A0"/>
              </w:rPr>
              <w:t>. More details to come</w:t>
            </w:r>
          </w:p>
        </w:tc>
        <w:tc>
          <w:tcPr>
            <w:tcW w:w="1488" w:type="dxa"/>
          </w:tcPr>
          <w:p w14:paraId="30C1AD5E" w14:textId="77777777" w:rsidR="001C5D60" w:rsidRPr="006B588C" w:rsidRDefault="001C5D60" w:rsidP="005E228F">
            <w:pPr>
              <w:jc w:val="center"/>
              <w:rPr>
                <w:rFonts w:cstheme="minorHAnsi"/>
              </w:rPr>
            </w:pPr>
            <w:r w:rsidRPr="006B588C">
              <w:rPr>
                <w:rFonts w:cstheme="minorHAnsi"/>
              </w:rPr>
              <w:t>Lisa</w:t>
            </w:r>
          </w:p>
        </w:tc>
        <w:tc>
          <w:tcPr>
            <w:tcW w:w="1107" w:type="dxa"/>
          </w:tcPr>
          <w:p w14:paraId="1124B522" w14:textId="77777777" w:rsidR="001C5D60" w:rsidRPr="006B588C" w:rsidRDefault="001C5D60" w:rsidP="005E228F">
            <w:pPr>
              <w:jc w:val="center"/>
              <w:rPr>
                <w:rFonts w:cstheme="minorHAnsi"/>
              </w:rPr>
            </w:pPr>
            <w:r w:rsidRPr="006B588C">
              <w:rPr>
                <w:rFonts w:cstheme="minorHAnsi"/>
              </w:rPr>
              <w:t>“standing item”</w:t>
            </w:r>
          </w:p>
        </w:tc>
        <w:tc>
          <w:tcPr>
            <w:tcW w:w="1084" w:type="dxa"/>
          </w:tcPr>
          <w:p w14:paraId="4845A5DA" w14:textId="77777777" w:rsidR="001C5D60" w:rsidRPr="006B588C" w:rsidRDefault="001C5D60" w:rsidP="005E228F">
            <w:pPr>
              <w:jc w:val="center"/>
              <w:rPr>
                <w:rFonts w:cstheme="minorHAnsi"/>
              </w:rPr>
            </w:pPr>
            <w:r w:rsidRPr="006B588C">
              <w:rPr>
                <w:rFonts w:cstheme="minorHAnsi"/>
              </w:rPr>
              <w:t>Ongoing</w:t>
            </w:r>
          </w:p>
        </w:tc>
      </w:tr>
      <w:tr w:rsidR="001C5D60" w14:paraId="7B830660" w14:textId="77777777" w:rsidTr="00307965">
        <w:tc>
          <w:tcPr>
            <w:tcW w:w="1398" w:type="dxa"/>
            <w:shd w:val="clear" w:color="auto" w:fill="auto"/>
          </w:tcPr>
          <w:p w14:paraId="0372CAD0" w14:textId="77777777" w:rsidR="001C5D60" w:rsidRPr="006B588C" w:rsidRDefault="001C5D60" w:rsidP="005E228F">
            <w:pPr>
              <w:jc w:val="center"/>
              <w:rPr>
                <w:rFonts w:cstheme="minorHAnsi"/>
              </w:rPr>
            </w:pPr>
            <w:r w:rsidRPr="00B33E2E">
              <w:rPr>
                <w:rFonts w:cstheme="minorHAnsi"/>
                <w:color w:val="C00000"/>
              </w:rPr>
              <w:t>Feb 18, 2021</w:t>
            </w:r>
          </w:p>
        </w:tc>
        <w:tc>
          <w:tcPr>
            <w:tcW w:w="4273" w:type="dxa"/>
          </w:tcPr>
          <w:p w14:paraId="65DB3F76" w14:textId="77777777" w:rsidR="001C5D60" w:rsidRPr="006B588C" w:rsidRDefault="001C5D60" w:rsidP="005E228F">
            <w:pPr>
              <w:rPr>
                <w:rFonts w:cstheme="minorHAnsi"/>
              </w:rPr>
            </w:pPr>
            <w:r w:rsidRPr="006B588C">
              <w:rPr>
                <w:rFonts w:cstheme="minorHAnsi"/>
              </w:rPr>
              <w:t>Can MLIB get insight into how herd and tactical planning is under way in particular to relation to Kennedy siding</w:t>
            </w:r>
          </w:p>
          <w:p w14:paraId="26FE9968" w14:textId="104FEAA0" w:rsidR="001C5D60" w:rsidRDefault="001C5D60" w:rsidP="005E228F">
            <w:pPr>
              <w:rPr>
                <w:rFonts w:cstheme="minorHAnsi"/>
              </w:rPr>
            </w:pPr>
            <w:r w:rsidRPr="00B33E2E">
              <w:rPr>
                <w:rFonts w:cstheme="minorHAnsi"/>
              </w:rPr>
              <w:t>Need ID next steps</w:t>
            </w:r>
            <w:r w:rsidRPr="006B588C">
              <w:rPr>
                <w:rFonts w:cstheme="minorHAnsi"/>
              </w:rPr>
              <w:t xml:space="preserve"> (what is needed)</w:t>
            </w:r>
          </w:p>
          <w:p w14:paraId="61A54D13" w14:textId="669F088E" w:rsidR="00FD3E82" w:rsidRDefault="00FD3E82" w:rsidP="005E228F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 xml:space="preserve">Update on LUO </w:t>
            </w:r>
            <w:r w:rsidR="00C04DDC">
              <w:rPr>
                <w:rFonts w:cstheme="minorHAnsi"/>
                <w:color w:val="7030A0"/>
              </w:rPr>
              <w:t>Jan 24</w:t>
            </w:r>
            <w:r w:rsidR="00C04DDC" w:rsidRPr="00C04DDC">
              <w:rPr>
                <w:rFonts w:cstheme="minorHAnsi"/>
                <w:color w:val="7030A0"/>
                <w:vertAlign w:val="superscript"/>
              </w:rPr>
              <w:t>th</w:t>
            </w:r>
            <w:r w:rsidR="00C04DDC">
              <w:rPr>
                <w:rFonts w:cstheme="minorHAnsi"/>
                <w:color w:val="7030A0"/>
              </w:rPr>
              <w:t xml:space="preserve"> PA presentation of TWG phases </w:t>
            </w:r>
            <w:r>
              <w:rPr>
                <w:rFonts w:cstheme="minorHAnsi"/>
                <w:color w:val="7030A0"/>
              </w:rPr>
              <w:t>(R</w:t>
            </w:r>
            <w:r w:rsidR="00C04DDC">
              <w:rPr>
                <w:rFonts w:cstheme="minorHAnsi"/>
                <w:color w:val="7030A0"/>
              </w:rPr>
              <w:t>uss</w:t>
            </w:r>
            <w:r>
              <w:rPr>
                <w:rFonts w:cstheme="minorHAnsi"/>
                <w:color w:val="7030A0"/>
              </w:rPr>
              <w:t>)</w:t>
            </w:r>
          </w:p>
          <w:p w14:paraId="271E9106" w14:textId="505EA33D" w:rsidR="00FD3E82" w:rsidRPr="00B33E2E" w:rsidRDefault="008A6216" w:rsidP="005E228F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BC</w:t>
            </w:r>
            <w:r w:rsidR="00FD3E82">
              <w:rPr>
                <w:rFonts w:cstheme="minorHAnsi"/>
                <w:color w:val="7030A0"/>
              </w:rPr>
              <w:t xml:space="preserve"> will bring in Joelle to have a conversation and give us updates</w:t>
            </w:r>
          </w:p>
        </w:tc>
        <w:tc>
          <w:tcPr>
            <w:tcW w:w="1488" w:type="dxa"/>
          </w:tcPr>
          <w:p w14:paraId="5AAE5005" w14:textId="73BFD731" w:rsidR="001C5D60" w:rsidRPr="006B588C" w:rsidRDefault="001C5D60" w:rsidP="005E228F">
            <w:pPr>
              <w:jc w:val="center"/>
              <w:rPr>
                <w:rFonts w:cstheme="minorHAnsi"/>
              </w:rPr>
            </w:pPr>
            <w:r w:rsidRPr="006B588C">
              <w:rPr>
                <w:rFonts w:cstheme="minorHAnsi"/>
              </w:rPr>
              <w:t>Heather</w:t>
            </w:r>
            <w:r w:rsidR="00FD3E82">
              <w:rPr>
                <w:rFonts w:cstheme="minorHAnsi"/>
              </w:rPr>
              <w:t>/Russ</w:t>
            </w:r>
          </w:p>
        </w:tc>
        <w:tc>
          <w:tcPr>
            <w:tcW w:w="1107" w:type="dxa"/>
          </w:tcPr>
          <w:p w14:paraId="6C40BC89" w14:textId="77777777" w:rsidR="001C5D60" w:rsidRPr="006B588C" w:rsidRDefault="001C5D60" w:rsidP="005E228F">
            <w:pPr>
              <w:jc w:val="center"/>
              <w:rPr>
                <w:rFonts w:cstheme="minorHAnsi"/>
              </w:rPr>
            </w:pPr>
          </w:p>
        </w:tc>
        <w:tc>
          <w:tcPr>
            <w:tcW w:w="1084" w:type="dxa"/>
          </w:tcPr>
          <w:p w14:paraId="0A8DC31E" w14:textId="77777777" w:rsidR="001C5D60" w:rsidRPr="006B588C" w:rsidRDefault="001C5D60" w:rsidP="005E228F">
            <w:pPr>
              <w:jc w:val="center"/>
              <w:rPr>
                <w:rFonts w:cstheme="minorHAnsi"/>
              </w:rPr>
            </w:pPr>
            <w:r w:rsidRPr="006B588C">
              <w:rPr>
                <w:rFonts w:cstheme="minorHAnsi"/>
              </w:rPr>
              <w:t>Ongoing</w:t>
            </w:r>
          </w:p>
        </w:tc>
      </w:tr>
      <w:tr w:rsidR="001C5D60" w14:paraId="10A70F8A" w14:textId="77777777" w:rsidTr="00307965">
        <w:tc>
          <w:tcPr>
            <w:tcW w:w="1398" w:type="dxa"/>
            <w:shd w:val="clear" w:color="auto" w:fill="auto"/>
          </w:tcPr>
          <w:p w14:paraId="6C987EB8" w14:textId="77777777" w:rsidR="001C5D60" w:rsidRPr="006B588C" w:rsidRDefault="001C5D60" w:rsidP="005E228F">
            <w:pPr>
              <w:jc w:val="center"/>
              <w:rPr>
                <w:rFonts w:cstheme="minorHAnsi"/>
              </w:rPr>
            </w:pPr>
            <w:r w:rsidRPr="00B33E2E">
              <w:rPr>
                <w:rFonts w:cstheme="minorHAnsi"/>
                <w:color w:val="C00000"/>
              </w:rPr>
              <w:t>Feb 18, 2021</w:t>
            </w:r>
          </w:p>
        </w:tc>
        <w:tc>
          <w:tcPr>
            <w:tcW w:w="4273" w:type="dxa"/>
          </w:tcPr>
          <w:p w14:paraId="31423DC6" w14:textId="77777777" w:rsidR="001C5D60" w:rsidRPr="006B588C" w:rsidRDefault="001C5D60" w:rsidP="005E228F">
            <w:pPr>
              <w:rPr>
                <w:rFonts w:cstheme="minorHAnsi"/>
              </w:rPr>
            </w:pPr>
            <w:r w:rsidRPr="006B588C">
              <w:rPr>
                <w:rFonts w:cstheme="minorHAnsi"/>
              </w:rPr>
              <w:t>Work Plan</w:t>
            </w:r>
          </w:p>
          <w:p w14:paraId="54B2B8EB" w14:textId="59A93D17" w:rsidR="001C5D60" w:rsidRPr="0034769C" w:rsidRDefault="001C5D60" w:rsidP="0034769C">
            <w:pPr>
              <w:rPr>
                <w:rFonts w:cstheme="minorHAnsi"/>
              </w:rPr>
            </w:pPr>
            <w:r w:rsidRPr="0034769C">
              <w:rPr>
                <w:rFonts w:cstheme="minorHAnsi"/>
              </w:rPr>
              <w:t>MLIB – Lisa, BC – Heather, Loni, ECCC – Renee will take to her team they have bios that would have an interest</w:t>
            </w:r>
          </w:p>
        </w:tc>
        <w:tc>
          <w:tcPr>
            <w:tcW w:w="1488" w:type="dxa"/>
          </w:tcPr>
          <w:p w14:paraId="676CEB62" w14:textId="77777777" w:rsidR="001C5D60" w:rsidRPr="006B588C" w:rsidRDefault="001C5D60" w:rsidP="005E228F">
            <w:pPr>
              <w:jc w:val="center"/>
              <w:rPr>
                <w:rFonts w:cstheme="minorHAnsi"/>
              </w:rPr>
            </w:pPr>
            <w:r w:rsidRPr="006B588C">
              <w:rPr>
                <w:rFonts w:cstheme="minorHAnsi"/>
              </w:rPr>
              <w:t>Lisa/Heather/ Loni/Renee</w:t>
            </w:r>
          </w:p>
        </w:tc>
        <w:tc>
          <w:tcPr>
            <w:tcW w:w="1107" w:type="dxa"/>
          </w:tcPr>
          <w:p w14:paraId="588EEA8A" w14:textId="2DE69CA5" w:rsidR="001C5D60" w:rsidRPr="006B588C" w:rsidRDefault="0034769C" w:rsidP="005E228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“standing item”</w:t>
            </w:r>
          </w:p>
        </w:tc>
        <w:tc>
          <w:tcPr>
            <w:tcW w:w="1084" w:type="dxa"/>
          </w:tcPr>
          <w:p w14:paraId="7DC88519" w14:textId="77777777" w:rsidR="001C5D60" w:rsidRPr="006B588C" w:rsidRDefault="001C5D60" w:rsidP="005E228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Ongoing</w:t>
            </w:r>
          </w:p>
        </w:tc>
      </w:tr>
      <w:tr w:rsidR="001C5D60" w14:paraId="51086F75" w14:textId="77777777" w:rsidTr="00307965">
        <w:tc>
          <w:tcPr>
            <w:tcW w:w="1398" w:type="dxa"/>
          </w:tcPr>
          <w:p w14:paraId="27A30952" w14:textId="77777777" w:rsidR="001C5D60" w:rsidRPr="00EB3869" w:rsidRDefault="001C5D60" w:rsidP="005E228F">
            <w:pPr>
              <w:jc w:val="center"/>
            </w:pPr>
            <w:r w:rsidRPr="006B588C">
              <w:t>Mar 3, 2021</w:t>
            </w:r>
          </w:p>
        </w:tc>
        <w:tc>
          <w:tcPr>
            <w:tcW w:w="4273" w:type="dxa"/>
          </w:tcPr>
          <w:p w14:paraId="34A94D48" w14:textId="77777777" w:rsidR="001C5D60" w:rsidRDefault="001C5D60" w:rsidP="005E228F">
            <w:r>
              <w:t xml:space="preserve">Bryan will look into </w:t>
            </w:r>
            <w:r w:rsidRPr="00EB3869">
              <w:t xml:space="preserve">elements that BC wants to bring forward or propose that they are using in other places </w:t>
            </w:r>
            <w:r>
              <w:t>(re: decision making/dispute resolution)</w:t>
            </w:r>
          </w:p>
        </w:tc>
        <w:tc>
          <w:tcPr>
            <w:tcW w:w="1488" w:type="dxa"/>
          </w:tcPr>
          <w:p w14:paraId="5E06895D" w14:textId="77777777" w:rsidR="001C5D60" w:rsidRDefault="001C5D60" w:rsidP="005E228F">
            <w:pPr>
              <w:jc w:val="center"/>
            </w:pPr>
            <w:r>
              <w:t>Bryan W</w:t>
            </w:r>
          </w:p>
        </w:tc>
        <w:tc>
          <w:tcPr>
            <w:tcW w:w="1107" w:type="dxa"/>
          </w:tcPr>
          <w:p w14:paraId="3BD09631" w14:textId="5D1889ED" w:rsidR="001C5D60" w:rsidRDefault="00F33BE9" w:rsidP="005E228F">
            <w:pPr>
              <w:jc w:val="center"/>
            </w:pPr>
            <w:r>
              <w:t>April 14</w:t>
            </w:r>
          </w:p>
        </w:tc>
        <w:tc>
          <w:tcPr>
            <w:tcW w:w="1084" w:type="dxa"/>
          </w:tcPr>
          <w:p w14:paraId="4C1EB4BC" w14:textId="77777777" w:rsidR="001C5D60" w:rsidRDefault="001C5D60" w:rsidP="005E228F">
            <w:pPr>
              <w:jc w:val="center"/>
            </w:pPr>
          </w:p>
        </w:tc>
      </w:tr>
      <w:tr w:rsidR="001C5D60" w14:paraId="16D220A2" w14:textId="77777777" w:rsidTr="00307965">
        <w:tc>
          <w:tcPr>
            <w:tcW w:w="1398" w:type="dxa"/>
          </w:tcPr>
          <w:p w14:paraId="4BA8A934" w14:textId="77777777" w:rsidR="001C5D60" w:rsidRPr="00EB3869" w:rsidRDefault="001C5D60" w:rsidP="005E228F">
            <w:pPr>
              <w:jc w:val="center"/>
            </w:pPr>
            <w:r w:rsidRPr="000A02A7">
              <w:t>Mar 3, 2021</w:t>
            </w:r>
          </w:p>
        </w:tc>
        <w:tc>
          <w:tcPr>
            <w:tcW w:w="4273" w:type="dxa"/>
          </w:tcPr>
          <w:p w14:paraId="20701798" w14:textId="7046E730" w:rsidR="001C5D60" w:rsidRDefault="001C5D60" w:rsidP="005E228F">
            <w:r w:rsidRPr="00EB3869">
              <w:t>BC needs to understand what it means legally to make change</w:t>
            </w:r>
            <w:r w:rsidR="00C04DDC">
              <w:t>s</w:t>
            </w:r>
            <w:r w:rsidRPr="00EB3869">
              <w:t xml:space="preserve"> to the </w:t>
            </w:r>
            <w:r w:rsidR="00C04DDC">
              <w:t xml:space="preserve">G2G </w:t>
            </w:r>
            <w:r w:rsidRPr="00EB3869">
              <w:t>agreement</w:t>
            </w:r>
            <w:r>
              <w:t xml:space="preserve"> – S</w:t>
            </w:r>
            <w:r w:rsidR="00C04DDC">
              <w:t xml:space="preserve">tatutory </w:t>
            </w:r>
            <w:r>
              <w:t>D</w:t>
            </w:r>
            <w:r w:rsidR="00C04DDC">
              <w:t xml:space="preserve">ecision </w:t>
            </w:r>
            <w:r>
              <w:t>M</w:t>
            </w:r>
            <w:r w:rsidR="00C04DDC">
              <w:t>aker</w:t>
            </w:r>
            <w:r>
              <w:t>, timelines etc</w:t>
            </w:r>
            <w:r w:rsidRPr="00EB3869">
              <w:t>.</w:t>
            </w:r>
          </w:p>
        </w:tc>
        <w:tc>
          <w:tcPr>
            <w:tcW w:w="1488" w:type="dxa"/>
          </w:tcPr>
          <w:p w14:paraId="0745E4AF" w14:textId="77777777" w:rsidR="001C5D60" w:rsidRDefault="001C5D60" w:rsidP="005E228F">
            <w:pPr>
              <w:jc w:val="center"/>
            </w:pPr>
            <w:r>
              <w:t>Bryan W</w:t>
            </w:r>
          </w:p>
        </w:tc>
        <w:tc>
          <w:tcPr>
            <w:tcW w:w="1107" w:type="dxa"/>
          </w:tcPr>
          <w:p w14:paraId="1F62C579" w14:textId="04627490" w:rsidR="001C5D60" w:rsidRDefault="00F33BE9" w:rsidP="005E228F">
            <w:pPr>
              <w:jc w:val="center"/>
            </w:pPr>
            <w:r w:rsidRPr="00F33BE9">
              <w:t>April 14</w:t>
            </w:r>
          </w:p>
        </w:tc>
        <w:tc>
          <w:tcPr>
            <w:tcW w:w="1084" w:type="dxa"/>
          </w:tcPr>
          <w:p w14:paraId="2B3E79C4" w14:textId="77777777" w:rsidR="001C5D60" w:rsidRDefault="001C5D60" w:rsidP="005E228F">
            <w:pPr>
              <w:jc w:val="center"/>
            </w:pPr>
          </w:p>
        </w:tc>
      </w:tr>
      <w:tr w:rsidR="003F1287" w14:paraId="32965CA7" w14:textId="77777777" w:rsidTr="00307965">
        <w:tc>
          <w:tcPr>
            <w:tcW w:w="1398" w:type="dxa"/>
          </w:tcPr>
          <w:p w14:paraId="1BB32548" w14:textId="210CA448" w:rsidR="003F1287" w:rsidRDefault="003F1287" w:rsidP="005E228F">
            <w:pPr>
              <w:jc w:val="center"/>
            </w:pPr>
            <w:r w:rsidRPr="003F1287">
              <w:lastRenderedPageBreak/>
              <w:t>Mar 17, 2021</w:t>
            </w:r>
          </w:p>
        </w:tc>
        <w:tc>
          <w:tcPr>
            <w:tcW w:w="4273" w:type="dxa"/>
          </w:tcPr>
          <w:p w14:paraId="4B7F3F3C" w14:textId="77777777" w:rsidR="003F1287" w:rsidRPr="003F1287" w:rsidRDefault="003F1287" w:rsidP="003F1287">
            <w:r w:rsidRPr="003F1287">
              <w:t>BC data sharing agreement:</w:t>
            </w:r>
          </w:p>
          <w:p w14:paraId="42AA0B68" w14:textId="119A0A28" w:rsidR="003F1287" w:rsidRPr="0034769C" w:rsidRDefault="00C04DDC" w:rsidP="003F1287">
            <w:r>
              <w:t>Heather</w:t>
            </w:r>
            <w:r w:rsidR="003F1287" w:rsidRPr="003F1287">
              <w:t xml:space="preserve"> is </w:t>
            </w:r>
            <w:r w:rsidR="008A6216">
              <w:t xml:space="preserve">working </w:t>
            </w:r>
            <w:r w:rsidR="003F1287" w:rsidRPr="003F1287">
              <w:t xml:space="preserve">with </w:t>
            </w:r>
            <w:r>
              <w:t>Knowledge Management Branch (Env)</w:t>
            </w:r>
            <w:r w:rsidR="003F1287" w:rsidRPr="003F1287">
              <w:t xml:space="preserve"> person is on leave and she will draft for April 1. Template and all info ha</w:t>
            </w:r>
            <w:r w:rsidR="003F1287">
              <w:t>ve</w:t>
            </w:r>
            <w:r w:rsidR="003F1287" w:rsidRPr="003F1287">
              <w:t xml:space="preserve"> been provided. MLIB and BC only. Loni will keep a copy of DSA</w:t>
            </w:r>
          </w:p>
        </w:tc>
        <w:tc>
          <w:tcPr>
            <w:tcW w:w="1488" w:type="dxa"/>
          </w:tcPr>
          <w:p w14:paraId="10845CDE" w14:textId="6ABF79E4" w:rsidR="003F1287" w:rsidRDefault="003F1287" w:rsidP="005E228F">
            <w:pPr>
              <w:jc w:val="center"/>
            </w:pPr>
            <w:r>
              <w:t>Heather</w:t>
            </w:r>
          </w:p>
        </w:tc>
        <w:tc>
          <w:tcPr>
            <w:tcW w:w="1107" w:type="dxa"/>
          </w:tcPr>
          <w:p w14:paraId="40EB5A16" w14:textId="369758CA" w:rsidR="003F1287" w:rsidRDefault="003F1287" w:rsidP="005E228F">
            <w:pPr>
              <w:jc w:val="center"/>
            </w:pPr>
            <w:r>
              <w:t>April 14</w:t>
            </w:r>
          </w:p>
        </w:tc>
        <w:tc>
          <w:tcPr>
            <w:tcW w:w="1084" w:type="dxa"/>
          </w:tcPr>
          <w:p w14:paraId="1FEBC2A1" w14:textId="77777777" w:rsidR="003F1287" w:rsidRDefault="003F1287" w:rsidP="005E228F">
            <w:pPr>
              <w:jc w:val="center"/>
            </w:pPr>
          </w:p>
        </w:tc>
      </w:tr>
      <w:tr w:rsidR="00F33BE9" w14:paraId="28B2E7B1" w14:textId="77777777" w:rsidTr="00307965">
        <w:tc>
          <w:tcPr>
            <w:tcW w:w="1398" w:type="dxa"/>
          </w:tcPr>
          <w:p w14:paraId="7EBC2E31" w14:textId="401CBA8C" w:rsidR="00F33BE9" w:rsidRPr="000A02A7" w:rsidRDefault="00F33BE9" w:rsidP="00F33BE9">
            <w:pPr>
              <w:jc w:val="center"/>
            </w:pPr>
            <w:r>
              <w:t>Mar 17, 2021</w:t>
            </w:r>
          </w:p>
        </w:tc>
        <w:tc>
          <w:tcPr>
            <w:tcW w:w="4273" w:type="dxa"/>
          </w:tcPr>
          <w:p w14:paraId="1445107B" w14:textId="37D14B53" w:rsidR="00F33BE9" w:rsidRDefault="00F33BE9" w:rsidP="00F33BE9">
            <w:r w:rsidRPr="0034769C">
              <w:t>BC to look into what agreements need to be signed by Minister.</w:t>
            </w:r>
            <w:r>
              <w:t xml:space="preserve"> </w:t>
            </w:r>
            <w:r w:rsidRPr="00307965">
              <w:t xml:space="preserve">What does it mean for </w:t>
            </w:r>
            <w:r>
              <w:t>M</w:t>
            </w:r>
            <w:r w:rsidRPr="00307965">
              <w:t>inister to sign and what does ADM sign? What are the triggers (legal)?</w:t>
            </w:r>
          </w:p>
        </w:tc>
        <w:tc>
          <w:tcPr>
            <w:tcW w:w="1488" w:type="dxa"/>
          </w:tcPr>
          <w:p w14:paraId="3895E9C5" w14:textId="673DA245" w:rsidR="00F33BE9" w:rsidRDefault="00F33BE9" w:rsidP="00F33BE9">
            <w:pPr>
              <w:jc w:val="center"/>
            </w:pPr>
            <w:r>
              <w:t>Heather/Loni</w:t>
            </w:r>
          </w:p>
        </w:tc>
        <w:tc>
          <w:tcPr>
            <w:tcW w:w="1107" w:type="dxa"/>
          </w:tcPr>
          <w:p w14:paraId="6A35EF0C" w14:textId="25F1AF64" w:rsidR="00F33BE9" w:rsidRDefault="00F33BE9" w:rsidP="00F33BE9">
            <w:pPr>
              <w:jc w:val="center"/>
            </w:pPr>
            <w:r w:rsidRPr="00BC1187">
              <w:t>April 14</w:t>
            </w:r>
          </w:p>
        </w:tc>
        <w:tc>
          <w:tcPr>
            <w:tcW w:w="1084" w:type="dxa"/>
          </w:tcPr>
          <w:p w14:paraId="3220A050" w14:textId="77777777" w:rsidR="00F33BE9" w:rsidRDefault="00F33BE9" w:rsidP="00F33BE9">
            <w:pPr>
              <w:jc w:val="center"/>
            </w:pPr>
          </w:p>
        </w:tc>
      </w:tr>
      <w:tr w:rsidR="00F33BE9" w14:paraId="11646464" w14:textId="77777777" w:rsidTr="00307965">
        <w:tc>
          <w:tcPr>
            <w:tcW w:w="1398" w:type="dxa"/>
          </w:tcPr>
          <w:p w14:paraId="3BCE45A4" w14:textId="4AC1959E" w:rsidR="00F33BE9" w:rsidRPr="000A02A7" w:rsidRDefault="00F33BE9" w:rsidP="00F33BE9">
            <w:pPr>
              <w:jc w:val="center"/>
            </w:pPr>
            <w:r>
              <w:t>Mar 17, 2021</w:t>
            </w:r>
          </w:p>
        </w:tc>
        <w:tc>
          <w:tcPr>
            <w:tcW w:w="4273" w:type="dxa"/>
          </w:tcPr>
          <w:p w14:paraId="73527A71" w14:textId="4D1E70D9" w:rsidR="00F33BE9" w:rsidRDefault="00F33BE9" w:rsidP="00F33BE9">
            <w:r w:rsidRPr="00307965">
              <w:t xml:space="preserve">BC to take </w:t>
            </w:r>
            <w:r>
              <w:t xml:space="preserve">MOA </w:t>
            </w:r>
            <w:r w:rsidRPr="00307965">
              <w:t>to legal - intention to have it ready by next meeting. Will it be legally binding?</w:t>
            </w:r>
          </w:p>
        </w:tc>
        <w:tc>
          <w:tcPr>
            <w:tcW w:w="1488" w:type="dxa"/>
          </w:tcPr>
          <w:p w14:paraId="3E304766" w14:textId="1439D09F" w:rsidR="00F33BE9" w:rsidRDefault="00F33BE9" w:rsidP="00F33BE9">
            <w:pPr>
              <w:jc w:val="center"/>
            </w:pPr>
            <w:r>
              <w:t>Heather/Loni</w:t>
            </w:r>
          </w:p>
        </w:tc>
        <w:tc>
          <w:tcPr>
            <w:tcW w:w="1107" w:type="dxa"/>
          </w:tcPr>
          <w:p w14:paraId="5D2FE1C1" w14:textId="5AF00195" w:rsidR="00F33BE9" w:rsidRDefault="00F33BE9" w:rsidP="00F33BE9">
            <w:pPr>
              <w:jc w:val="center"/>
            </w:pPr>
            <w:r w:rsidRPr="00BC1187">
              <w:t>April 14</w:t>
            </w:r>
          </w:p>
        </w:tc>
        <w:tc>
          <w:tcPr>
            <w:tcW w:w="1084" w:type="dxa"/>
          </w:tcPr>
          <w:p w14:paraId="10F490D1" w14:textId="77777777" w:rsidR="00F33BE9" w:rsidRDefault="00F33BE9" w:rsidP="00F33BE9">
            <w:pPr>
              <w:jc w:val="center"/>
            </w:pPr>
          </w:p>
        </w:tc>
      </w:tr>
      <w:tr w:rsidR="00F33BE9" w14:paraId="2E1E9A1B" w14:textId="77777777" w:rsidTr="00307965">
        <w:tc>
          <w:tcPr>
            <w:tcW w:w="1398" w:type="dxa"/>
          </w:tcPr>
          <w:p w14:paraId="37D480E7" w14:textId="7F95A7EF" w:rsidR="00F33BE9" w:rsidRPr="000A02A7" w:rsidRDefault="00F33BE9" w:rsidP="00F33BE9">
            <w:pPr>
              <w:jc w:val="center"/>
            </w:pPr>
            <w:r>
              <w:t>Mar 17, 2021</w:t>
            </w:r>
          </w:p>
        </w:tc>
        <w:tc>
          <w:tcPr>
            <w:tcW w:w="4273" w:type="dxa"/>
          </w:tcPr>
          <w:p w14:paraId="6E61FA9A" w14:textId="15D3C4E8" w:rsidR="00F33BE9" w:rsidRDefault="00F33BE9" w:rsidP="00F33BE9">
            <w:r w:rsidRPr="00307965">
              <w:t xml:space="preserve">Ryan, Heather, Bryan W and Loni to meet with Tara (MIRR) to connect dots </w:t>
            </w:r>
            <w:r>
              <w:t>for MOA/G2G</w:t>
            </w:r>
          </w:p>
        </w:tc>
        <w:tc>
          <w:tcPr>
            <w:tcW w:w="1488" w:type="dxa"/>
          </w:tcPr>
          <w:p w14:paraId="6393ACFC" w14:textId="77777777" w:rsidR="00F33BE9" w:rsidRDefault="00F33BE9" w:rsidP="00F33BE9">
            <w:pPr>
              <w:jc w:val="center"/>
            </w:pPr>
            <w:r>
              <w:t>Heather/Loni/</w:t>
            </w:r>
          </w:p>
          <w:p w14:paraId="3FD7DA3C" w14:textId="22926A29" w:rsidR="00F33BE9" w:rsidRDefault="00F33BE9" w:rsidP="00F33BE9">
            <w:pPr>
              <w:jc w:val="center"/>
            </w:pPr>
            <w:r>
              <w:t>Ryan/Bryan</w:t>
            </w:r>
          </w:p>
        </w:tc>
        <w:tc>
          <w:tcPr>
            <w:tcW w:w="1107" w:type="dxa"/>
          </w:tcPr>
          <w:p w14:paraId="56DC060A" w14:textId="0925179E" w:rsidR="00F33BE9" w:rsidRDefault="00F33BE9" w:rsidP="00F33BE9">
            <w:pPr>
              <w:jc w:val="center"/>
            </w:pPr>
            <w:r w:rsidRPr="00BC1187">
              <w:t>April 14</w:t>
            </w:r>
          </w:p>
        </w:tc>
        <w:tc>
          <w:tcPr>
            <w:tcW w:w="1084" w:type="dxa"/>
          </w:tcPr>
          <w:p w14:paraId="51E08A18" w14:textId="77777777" w:rsidR="00F33BE9" w:rsidRDefault="00F33BE9" w:rsidP="00F33BE9">
            <w:pPr>
              <w:jc w:val="center"/>
            </w:pPr>
          </w:p>
        </w:tc>
      </w:tr>
      <w:tr w:rsidR="00F33BE9" w14:paraId="44F76878" w14:textId="77777777" w:rsidTr="00307965">
        <w:tc>
          <w:tcPr>
            <w:tcW w:w="1398" w:type="dxa"/>
          </w:tcPr>
          <w:p w14:paraId="72A335C7" w14:textId="2B587E5A" w:rsidR="00F33BE9" w:rsidRPr="000A02A7" w:rsidRDefault="00F33BE9" w:rsidP="00F33BE9">
            <w:pPr>
              <w:jc w:val="center"/>
            </w:pPr>
            <w:r>
              <w:t>Mar 17, 2021</w:t>
            </w:r>
          </w:p>
        </w:tc>
        <w:tc>
          <w:tcPr>
            <w:tcW w:w="4273" w:type="dxa"/>
          </w:tcPr>
          <w:p w14:paraId="7A52F778" w14:textId="1CFE3963" w:rsidR="00F33BE9" w:rsidRDefault="00F33BE9" w:rsidP="00F33BE9">
            <w:r w:rsidRPr="00307965">
              <w:t xml:space="preserve">Heather to get answers from Russ </w:t>
            </w:r>
            <w:r>
              <w:t xml:space="preserve">(workplan budget) </w:t>
            </w:r>
            <w:r w:rsidRPr="00307965">
              <w:t>and connect back to MLIB</w:t>
            </w:r>
            <w:r>
              <w:t xml:space="preserve"> with what they will need to input to the workplan budget</w:t>
            </w:r>
            <w:r w:rsidRPr="00307965">
              <w:t>. Would like clarity by Friday</w:t>
            </w:r>
            <w:r>
              <w:t xml:space="preserve"> March 19</w:t>
            </w:r>
            <w:r w:rsidRPr="00C04DDC">
              <w:rPr>
                <w:vertAlign w:val="superscript"/>
              </w:rPr>
              <w:t>th</w:t>
            </w:r>
            <w:r>
              <w:t xml:space="preserve"> as it is due by March 30</w:t>
            </w:r>
            <w:r w:rsidRPr="00C04DDC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1488" w:type="dxa"/>
          </w:tcPr>
          <w:p w14:paraId="5BECB140" w14:textId="58BA5AB6" w:rsidR="00F33BE9" w:rsidRDefault="00F33BE9" w:rsidP="00F33BE9">
            <w:pPr>
              <w:jc w:val="center"/>
            </w:pPr>
            <w:r>
              <w:t>Heather</w:t>
            </w:r>
          </w:p>
        </w:tc>
        <w:tc>
          <w:tcPr>
            <w:tcW w:w="1107" w:type="dxa"/>
          </w:tcPr>
          <w:p w14:paraId="2258CB6E" w14:textId="18771E43" w:rsidR="00F33BE9" w:rsidRDefault="00F33BE9" w:rsidP="00F33BE9">
            <w:pPr>
              <w:jc w:val="center"/>
            </w:pPr>
            <w:r w:rsidRPr="00BC1187">
              <w:t>April 14</w:t>
            </w:r>
          </w:p>
        </w:tc>
        <w:tc>
          <w:tcPr>
            <w:tcW w:w="1084" w:type="dxa"/>
          </w:tcPr>
          <w:p w14:paraId="4380F302" w14:textId="77777777" w:rsidR="00F33BE9" w:rsidRDefault="00F33BE9" w:rsidP="00F33BE9">
            <w:pPr>
              <w:jc w:val="center"/>
            </w:pPr>
          </w:p>
        </w:tc>
      </w:tr>
      <w:tr w:rsidR="00F33BE9" w14:paraId="160E35FF" w14:textId="77777777" w:rsidTr="00307965">
        <w:tc>
          <w:tcPr>
            <w:tcW w:w="1398" w:type="dxa"/>
          </w:tcPr>
          <w:p w14:paraId="748A935D" w14:textId="7CF4065A" w:rsidR="00F33BE9" w:rsidRPr="000A02A7" w:rsidRDefault="00F33BE9" w:rsidP="00F33BE9">
            <w:pPr>
              <w:jc w:val="center"/>
            </w:pPr>
            <w:r>
              <w:t>Mar 17, 2021</w:t>
            </w:r>
          </w:p>
        </w:tc>
        <w:tc>
          <w:tcPr>
            <w:tcW w:w="4273" w:type="dxa"/>
          </w:tcPr>
          <w:p w14:paraId="03443D71" w14:textId="033EE1CF" w:rsidR="00F33BE9" w:rsidRDefault="00F33BE9" w:rsidP="00F33BE9">
            <w:r>
              <w:t>Loni to send out PP of Kennedy Siding/Parsnip projects and Renee’s paper</w:t>
            </w:r>
          </w:p>
        </w:tc>
        <w:tc>
          <w:tcPr>
            <w:tcW w:w="1488" w:type="dxa"/>
          </w:tcPr>
          <w:p w14:paraId="6BF5C5D4" w14:textId="7115CFFF" w:rsidR="00F33BE9" w:rsidRDefault="00F33BE9" w:rsidP="00F33BE9">
            <w:pPr>
              <w:jc w:val="center"/>
            </w:pPr>
            <w:r>
              <w:t>Loni</w:t>
            </w:r>
          </w:p>
        </w:tc>
        <w:tc>
          <w:tcPr>
            <w:tcW w:w="1107" w:type="dxa"/>
          </w:tcPr>
          <w:p w14:paraId="4EB3558C" w14:textId="5E59B5DE" w:rsidR="00F33BE9" w:rsidRDefault="00F33BE9" w:rsidP="00F33BE9">
            <w:pPr>
              <w:jc w:val="center"/>
            </w:pPr>
            <w:r w:rsidRPr="00BC1187">
              <w:t>April 14</w:t>
            </w:r>
          </w:p>
        </w:tc>
        <w:tc>
          <w:tcPr>
            <w:tcW w:w="1084" w:type="dxa"/>
          </w:tcPr>
          <w:p w14:paraId="50E5AC42" w14:textId="25293629" w:rsidR="00F33BE9" w:rsidRDefault="00F33BE9" w:rsidP="00F33BE9">
            <w:pPr>
              <w:jc w:val="center"/>
            </w:pPr>
            <w:r>
              <w:t>Complete</w:t>
            </w:r>
          </w:p>
        </w:tc>
      </w:tr>
      <w:tr w:rsidR="00F33BE9" w14:paraId="42B3E10C" w14:textId="77777777" w:rsidTr="00307965">
        <w:tc>
          <w:tcPr>
            <w:tcW w:w="1398" w:type="dxa"/>
          </w:tcPr>
          <w:p w14:paraId="33969E6B" w14:textId="38A4ABB9" w:rsidR="00F33BE9" w:rsidRPr="000A02A7" w:rsidRDefault="00F33BE9" w:rsidP="00F33BE9">
            <w:pPr>
              <w:jc w:val="center"/>
            </w:pPr>
            <w:r>
              <w:t>Mar 17, 2021</w:t>
            </w:r>
          </w:p>
        </w:tc>
        <w:tc>
          <w:tcPr>
            <w:tcW w:w="4273" w:type="dxa"/>
          </w:tcPr>
          <w:p w14:paraId="3448456A" w14:textId="13F94F13" w:rsidR="00F33BE9" w:rsidRDefault="00F33BE9" w:rsidP="00F33BE9">
            <w:r w:rsidRPr="00307965">
              <w:t>Revisit Renee’s paper next meeting</w:t>
            </w:r>
            <w:r>
              <w:t xml:space="preserve"> – add as agenda item</w:t>
            </w:r>
          </w:p>
        </w:tc>
        <w:tc>
          <w:tcPr>
            <w:tcW w:w="1488" w:type="dxa"/>
          </w:tcPr>
          <w:p w14:paraId="539BC57A" w14:textId="36FC4F35" w:rsidR="00F33BE9" w:rsidRDefault="00F33BE9" w:rsidP="00F33BE9">
            <w:pPr>
              <w:jc w:val="center"/>
            </w:pPr>
            <w:r>
              <w:t>Loni</w:t>
            </w:r>
          </w:p>
        </w:tc>
        <w:tc>
          <w:tcPr>
            <w:tcW w:w="1107" w:type="dxa"/>
          </w:tcPr>
          <w:p w14:paraId="19F3CE96" w14:textId="3027B045" w:rsidR="00F33BE9" w:rsidRDefault="00F33BE9" w:rsidP="00F33BE9">
            <w:pPr>
              <w:jc w:val="center"/>
            </w:pPr>
            <w:r w:rsidRPr="00BC1187">
              <w:t>April 14</w:t>
            </w:r>
          </w:p>
        </w:tc>
        <w:tc>
          <w:tcPr>
            <w:tcW w:w="1084" w:type="dxa"/>
          </w:tcPr>
          <w:p w14:paraId="39490E3C" w14:textId="77777777" w:rsidR="00F33BE9" w:rsidRDefault="00F33BE9" w:rsidP="00F33BE9">
            <w:pPr>
              <w:jc w:val="center"/>
            </w:pPr>
          </w:p>
        </w:tc>
      </w:tr>
      <w:tr w:rsidR="001C5D60" w14:paraId="03FB382B" w14:textId="77777777" w:rsidTr="00307965">
        <w:tc>
          <w:tcPr>
            <w:tcW w:w="1398" w:type="dxa"/>
          </w:tcPr>
          <w:p w14:paraId="1E2F58E5" w14:textId="205CA9F5" w:rsidR="001C5D60" w:rsidRPr="000A02A7" w:rsidRDefault="001C5D60" w:rsidP="005E228F">
            <w:pPr>
              <w:jc w:val="center"/>
            </w:pPr>
            <w:r>
              <w:t>Mar 17, 2021</w:t>
            </w:r>
          </w:p>
        </w:tc>
        <w:tc>
          <w:tcPr>
            <w:tcW w:w="4273" w:type="dxa"/>
          </w:tcPr>
          <w:p w14:paraId="19721A7E" w14:textId="0BD206B6" w:rsidR="001C5D60" w:rsidRDefault="00307965" w:rsidP="005E228F">
            <w:r>
              <w:t>Send agenda out prior to next meeting to determine if we need to change meeting date (</w:t>
            </w:r>
            <w:r w:rsidRPr="00307965">
              <w:t>Lisa will be in Van</w:t>
            </w:r>
            <w:r>
              <w:t>)</w:t>
            </w:r>
          </w:p>
        </w:tc>
        <w:tc>
          <w:tcPr>
            <w:tcW w:w="1488" w:type="dxa"/>
          </w:tcPr>
          <w:p w14:paraId="496F0A52" w14:textId="6FFE638F" w:rsidR="001C5D60" w:rsidRDefault="00307965" w:rsidP="005E228F">
            <w:pPr>
              <w:jc w:val="center"/>
            </w:pPr>
            <w:r>
              <w:t>Loni</w:t>
            </w:r>
          </w:p>
        </w:tc>
        <w:tc>
          <w:tcPr>
            <w:tcW w:w="1107" w:type="dxa"/>
          </w:tcPr>
          <w:p w14:paraId="43EBCE9F" w14:textId="365C1185" w:rsidR="001C5D60" w:rsidRDefault="00307965" w:rsidP="005E228F">
            <w:pPr>
              <w:jc w:val="center"/>
            </w:pPr>
            <w:r>
              <w:t>March 26</w:t>
            </w:r>
          </w:p>
        </w:tc>
        <w:tc>
          <w:tcPr>
            <w:tcW w:w="1084" w:type="dxa"/>
          </w:tcPr>
          <w:p w14:paraId="486273A4" w14:textId="77777777" w:rsidR="001C5D60" w:rsidRDefault="001C5D60" w:rsidP="005E228F">
            <w:pPr>
              <w:jc w:val="center"/>
            </w:pPr>
          </w:p>
        </w:tc>
      </w:tr>
      <w:tr w:rsidR="001C5D60" w14:paraId="6478C0D0" w14:textId="77777777" w:rsidTr="00307965">
        <w:tc>
          <w:tcPr>
            <w:tcW w:w="1398" w:type="dxa"/>
          </w:tcPr>
          <w:p w14:paraId="10BEED50" w14:textId="1DF0D600" w:rsidR="001C5D60" w:rsidRPr="000A02A7" w:rsidRDefault="001C5D60" w:rsidP="005E228F">
            <w:pPr>
              <w:jc w:val="center"/>
            </w:pPr>
            <w:r w:rsidRPr="00B33E2E">
              <w:rPr>
                <w:color w:val="C00000"/>
              </w:rPr>
              <w:t>Mar 17, 2021</w:t>
            </w:r>
          </w:p>
        </w:tc>
        <w:tc>
          <w:tcPr>
            <w:tcW w:w="4273" w:type="dxa"/>
          </w:tcPr>
          <w:p w14:paraId="07A2DB4D" w14:textId="65E348D2" w:rsidR="001C5D60" w:rsidRDefault="00307965" w:rsidP="005E228F">
            <w:r w:rsidRPr="00307965">
              <w:t>We will start getting into subgroups as we dive into things look at cons</w:t>
            </w:r>
            <w:r w:rsidR="00C04DDC">
              <w:t>is</w:t>
            </w:r>
            <w:r w:rsidRPr="00307965">
              <w:t>t</w:t>
            </w:r>
            <w:r w:rsidR="00C04DDC">
              <w:t>e</w:t>
            </w:r>
            <w:r w:rsidRPr="00307965">
              <w:t xml:space="preserve">ncy and who needs to be involved moving </w:t>
            </w:r>
            <w:r>
              <w:t>forward</w:t>
            </w:r>
          </w:p>
        </w:tc>
        <w:tc>
          <w:tcPr>
            <w:tcW w:w="1488" w:type="dxa"/>
          </w:tcPr>
          <w:p w14:paraId="0DC3C628" w14:textId="6A8B5DE1" w:rsidR="001C5D60" w:rsidRDefault="00307965" w:rsidP="005E228F">
            <w:pPr>
              <w:jc w:val="center"/>
            </w:pPr>
            <w:r>
              <w:t>Loni</w:t>
            </w:r>
          </w:p>
        </w:tc>
        <w:tc>
          <w:tcPr>
            <w:tcW w:w="1107" w:type="dxa"/>
          </w:tcPr>
          <w:p w14:paraId="2A95B450" w14:textId="06C64DE8" w:rsidR="001C5D60" w:rsidRDefault="00307965" w:rsidP="005E228F">
            <w:pPr>
              <w:jc w:val="center"/>
            </w:pPr>
            <w:r>
              <w:t>“standing item”</w:t>
            </w:r>
          </w:p>
        </w:tc>
        <w:tc>
          <w:tcPr>
            <w:tcW w:w="1084" w:type="dxa"/>
          </w:tcPr>
          <w:p w14:paraId="4C333B5A" w14:textId="77777777" w:rsidR="001C5D60" w:rsidRDefault="001C5D60" w:rsidP="005E228F">
            <w:pPr>
              <w:jc w:val="center"/>
            </w:pPr>
          </w:p>
        </w:tc>
      </w:tr>
    </w:tbl>
    <w:p w14:paraId="584DB2E0" w14:textId="61666C4F" w:rsidR="001C5D60" w:rsidRPr="001C5D60" w:rsidRDefault="001C5D60" w:rsidP="001C5D60"/>
    <w:p w14:paraId="31560B56" w14:textId="56ADFA3D" w:rsidR="001C5D60" w:rsidRDefault="001C5D60" w:rsidP="001C5D60">
      <w:r>
        <w:rPr>
          <w:b/>
          <w:bCs/>
        </w:rPr>
        <w:t xml:space="preserve">G2G Update: </w:t>
      </w:r>
      <w:r>
        <w:t>Ryan</w:t>
      </w:r>
    </w:p>
    <w:p w14:paraId="6B65D7B7" w14:textId="17CE674A" w:rsidR="00C2180F" w:rsidRDefault="00CC1B0E" w:rsidP="001C5D60">
      <w:r>
        <w:t xml:space="preserve">Working group topics – meaningful involvement in </w:t>
      </w:r>
      <w:r w:rsidR="00570CBA">
        <w:t>f</w:t>
      </w:r>
      <w:r w:rsidR="00B43941">
        <w:t xml:space="preserve">ish </w:t>
      </w:r>
      <w:r>
        <w:t>and wild</w:t>
      </w:r>
      <w:r w:rsidR="00B43941">
        <w:t>life</w:t>
      </w:r>
      <w:r>
        <w:t xml:space="preserve"> management</w:t>
      </w:r>
      <w:r w:rsidR="00B43941">
        <w:t>,</w:t>
      </w:r>
      <w:r>
        <w:t xml:space="preserve"> possib</w:t>
      </w:r>
      <w:r w:rsidR="00570CBA">
        <w:t>i</w:t>
      </w:r>
      <w:r>
        <w:t>l</w:t>
      </w:r>
      <w:r w:rsidR="00570CBA">
        <w:t>it</w:t>
      </w:r>
      <w:r>
        <w:t xml:space="preserve">y of </w:t>
      </w:r>
      <w:r w:rsidR="00B43941">
        <w:t>vehicle</w:t>
      </w:r>
      <w:r>
        <w:t xml:space="preserve"> prohibitions – limit hunting pressure on moose. Discussion on what </w:t>
      </w:r>
      <w:r w:rsidR="00B43941">
        <w:t>type of vehicles is</w:t>
      </w:r>
      <w:r>
        <w:t xml:space="preserve"> ongoing</w:t>
      </w:r>
      <w:r w:rsidR="00B43941">
        <w:t xml:space="preserve"> (trucks, recreation vehicles)</w:t>
      </w:r>
      <w:r>
        <w:t>.</w:t>
      </w:r>
    </w:p>
    <w:p w14:paraId="6091E0F8" w14:textId="727CEBBB" w:rsidR="00CC1B0E" w:rsidRDefault="00CC1B0E" w:rsidP="001C5D60">
      <w:r>
        <w:t>Moose management – program to do surveys for MLIB members to understand how many moose and needs of the community</w:t>
      </w:r>
      <w:r w:rsidR="00570CBA">
        <w:t xml:space="preserve"> this could result in a</w:t>
      </w:r>
      <w:r>
        <w:t xml:space="preserve"> change hunting regs (tags to public)</w:t>
      </w:r>
      <w:r w:rsidR="00570CBA">
        <w:t>.</w:t>
      </w:r>
    </w:p>
    <w:p w14:paraId="71949F60" w14:textId="7FF57E1D" w:rsidR="00CC1B0E" w:rsidRDefault="00CC1B0E" w:rsidP="001C5D60">
      <w:r>
        <w:t>Greater involvement in placer mining – exploring concept of MLIB accompanying Mines when inspecting major and placer mines.</w:t>
      </w:r>
      <w:r w:rsidR="00570CBA">
        <w:t xml:space="preserve"> </w:t>
      </w:r>
      <w:r>
        <w:t xml:space="preserve">Placer mining taking gravel deposits from sides of fast flowing streams then flushing with water to separate gold </w:t>
      </w:r>
      <w:r w:rsidR="00B43941">
        <w:t>usually</w:t>
      </w:r>
      <w:r>
        <w:t xml:space="preserve"> through a </w:t>
      </w:r>
      <w:r w:rsidRPr="00B43941">
        <w:t>slu</w:t>
      </w:r>
      <w:r w:rsidR="00B43941">
        <w:t>ice</w:t>
      </w:r>
      <w:r>
        <w:t xml:space="preserve"> box. Things have changed but still impacts to stream sides. MLIB has expressed concerns. </w:t>
      </w:r>
    </w:p>
    <w:p w14:paraId="7D0F006D" w14:textId="43B0CCF6" w:rsidR="00CC1B0E" w:rsidRDefault="00CC1B0E" w:rsidP="001C5D60">
      <w:r>
        <w:lastRenderedPageBreak/>
        <w:t>LK – question of accompanying – did this come out of OGC? Similar to guardian? It ties into guardian program</w:t>
      </w:r>
      <w:r w:rsidR="00AB6538">
        <w:t xml:space="preserve"> but</w:t>
      </w:r>
      <w:r>
        <w:t xml:space="preserve"> </w:t>
      </w:r>
      <w:r w:rsidR="00AB6538" w:rsidRPr="00AB6538">
        <w:t xml:space="preserve">Ministry of Energy, Mines and Low Carbon Innovation </w:t>
      </w:r>
      <w:r w:rsidR="00AB6538">
        <w:t>(MEMLCI)</w:t>
      </w:r>
      <w:r>
        <w:t xml:space="preserve"> has </w:t>
      </w:r>
      <w:r w:rsidR="00B43941">
        <w:t>separate</w:t>
      </w:r>
      <w:r>
        <w:t xml:space="preserve"> program. Some members just took mining 101 for training. Not sure what it is going to look like but trying to get them out with </w:t>
      </w:r>
      <w:r w:rsidR="00B43941">
        <w:t>inspectors</w:t>
      </w:r>
      <w:r w:rsidR="00E301C9">
        <w:t>. Mines working on online program to access all mines</w:t>
      </w:r>
      <w:r w:rsidR="00B43941">
        <w:t xml:space="preserve"> (major, placer)</w:t>
      </w:r>
      <w:r w:rsidR="00E301C9">
        <w:t>, applications</w:t>
      </w:r>
      <w:r w:rsidR="00B43941">
        <w:t>, Notice of Works (</w:t>
      </w:r>
      <w:proofErr w:type="spellStart"/>
      <w:r w:rsidR="00B43941">
        <w:t>NoW</w:t>
      </w:r>
      <w:proofErr w:type="spellEnd"/>
      <w:r w:rsidR="00B43941">
        <w:t>) and</w:t>
      </w:r>
      <w:r w:rsidR="00E301C9">
        <w:t xml:space="preserve"> a map with all permitted/active </w:t>
      </w:r>
      <w:r w:rsidR="00B43941">
        <w:t>mines</w:t>
      </w:r>
      <w:r w:rsidR="00E301C9">
        <w:t xml:space="preserve">. </w:t>
      </w:r>
      <w:r w:rsidR="00B43941">
        <w:t xml:space="preserve">Currently the </w:t>
      </w:r>
      <w:r w:rsidR="00E301C9">
        <w:t>Directors position</w:t>
      </w:r>
      <w:r w:rsidR="00B43941">
        <w:t xml:space="preserve"> (Mines)</w:t>
      </w:r>
      <w:r w:rsidR="00E301C9">
        <w:t xml:space="preserve"> is vacant – </w:t>
      </w:r>
      <w:r w:rsidR="00B43941">
        <w:t xml:space="preserve">so this work is </w:t>
      </w:r>
      <w:r w:rsidR="00E301C9">
        <w:t xml:space="preserve">on hold with G2G </w:t>
      </w:r>
      <w:r w:rsidR="00B43941">
        <w:t xml:space="preserve">as they </w:t>
      </w:r>
      <w:r w:rsidR="00E301C9">
        <w:t>don’t want to make any commitments for mining until the new director is there.</w:t>
      </w:r>
    </w:p>
    <w:p w14:paraId="4161545B" w14:textId="4B87A294" w:rsidR="00E301C9" w:rsidRDefault="00E301C9" w:rsidP="001C5D60">
      <w:r>
        <w:t xml:space="preserve">Guardian program exploring all opportunities – mines program, </w:t>
      </w:r>
      <w:r w:rsidR="0080664D">
        <w:t>F</w:t>
      </w:r>
      <w:r>
        <w:t>eds, Prov – lots of possibilities. Committed next meeting to define what the concepts of program would look like. What does MLIB envision. MLIB is getting training on compliance etc.</w:t>
      </w:r>
    </w:p>
    <w:p w14:paraId="560C7B12" w14:textId="04CE5CA3" w:rsidR="00E301C9" w:rsidRDefault="00B43941" w:rsidP="001C5D60">
      <w:r>
        <w:t>What is the p</w:t>
      </w:r>
      <w:r w:rsidR="00E301C9">
        <w:t>reference of group</w:t>
      </w:r>
      <w:r>
        <w:t xml:space="preserve"> for guardian programs?</w:t>
      </w:r>
      <w:r w:rsidR="00E301C9">
        <w:t xml:space="preserve"> </w:t>
      </w:r>
    </w:p>
    <w:p w14:paraId="6CF6104A" w14:textId="6127A9A9" w:rsidR="00E301C9" w:rsidRDefault="00E301C9" w:rsidP="001C5D60">
      <w:r>
        <w:t xml:space="preserve">Concept </w:t>
      </w:r>
      <w:r w:rsidR="00B43941">
        <w:t xml:space="preserve">should </w:t>
      </w:r>
      <w:r>
        <w:t>stay at G2G</w:t>
      </w:r>
      <w:r w:rsidR="00B43941">
        <w:t>.</w:t>
      </w:r>
      <w:r>
        <w:t xml:space="preserve"> </w:t>
      </w:r>
      <w:r w:rsidR="00B43941">
        <w:t>Guardian</w:t>
      </w:r>
      <w:r>
        <w:t xml:space="preserve"> for caribou should stay </w:t>
      </w:r>
      <w:r w:rsidR="00B43941">
        <w:t>with this group</w:t>
      </w:r>
      <w:r>
        <w:t xml:space="preserve"> then report to G</w:t>
      </w:r>
      <w:r w:rsidR="00B43941">
        <w:t>2G</w:t>
      </w:r>
      <w:r>
        <w:t xml:space="preserve">. Opportunities </w:t>
      </w:r>
      <w:r w:rsidR="0080664D">
        <w:t>specific</w:t>
      </w:r>
      <w:r>
        <w:t xml:space="preserve"> </w:t>
      </w:r>
      <w:r w:rsidR="0080664D">
        <w:t xml:space="preserve">to caribou </w:t>
      </w:r>
      <w:r>
        <w:t>created here then presented/</w:t>
      </w:r>
      <w:r w:rsidR="00B43941">
        <w:t>re</w:t>
      </w:r>
      <w:r>
        <w:t>ported to community and G2G. Ryan to keep us in the know as to when we should start talking here</w:t>
      </w:r>
      <w:r w:rsidR="00B43941">
        <w:t xml:space="preserve"> about Guardian (will report out what they are discussing at G2G)</w:t>
      </w:r>
      <w:r>
        <w:t xml:space="preserve">. </w:t>
      </w:r>
    </w:p>
    <w:p w14:paraId="5DAC1751" w14:textId="5C659CEE" w:rsidR="00E301C9" w:rsidRDefault="00E301C9" w:rsidP="001C5D60">
      <w:r>
        <w:t>C</w:t>
      </w:r>
      <w:r w:rsidR="00B43941">
        <w:t xml:space="preserve">ollaborative </w:t>
      </w:r>
      <w:r>
        <w:t>M</w:t>
      </w:r>
      <w:r w:rsidR="00B43941">
        <w:t xml:space="preserve">anagement </w:t>
      </w:r>
      <w:r>
        <w:t>C</w:t>
      </w:r>
      <w:r w:rsidR="00B43941">
        <w:t>ommittee</w:t>
      </w:r>
      <w:r w:rsidR="0080664D">
        <w:t>:</w:t>
      </w:r>
    </w:p>
    <w:p w14:paraId="270DAC03" w14:textId="160DC790" w:rsidR="00AB6538" w:rsidRDefault="00E301C9" w:rsidP="001C5D60">
      <w:r>
        <w:t xml:space="preserve">Shared understanding of habitat value </w:t>
      </w:r>
      <w:r w:rsidR="00AB6538">
        <w:t xml:space="preserve">and </w:t>
      </w:r>
      <w:r>
        <w:t xml:space="preserve">current state, </w:t>
      </w:r>
      <w:r w:rsidR="00AB6538">
        <w:t>habitat</w:t>
      </w:r>
      <w:r>
        <w:t xml:space="preserve"> value mapping in area</w:t>
      </w:r>
      <w:r w:rsidR="00AB6538">
        <w:t xml:space="preserve"> will occur.</w:t>
      </w:r>
      <w:r>
        <w:t xml:space="preserve"> </w:t>
      </w:r>
      <w:r w:rsidR="00AB6538">
        <w:t>I</w:t>
      </w:r>
      <w:r>
        <w:t xml:space="preserve">mpacts of herbicide and pesticides – setting up meeting with MOE (license and authorizing) to further discussion – have not discussed any new pesticides for forest health – just talking about spraying currently to stop shrubs etc. </w:t>
      </w:r>
    </w:p>
    <w:p w14:paraId="0CBF85E0" w14:textId="206BFA2B" w:rsidR="00E301C9" w:rsidRDefault="00AB6538" w:rsidP="001C5D60">
      <w:r>
        <w:t xml:space="preserve">Cumulative </w:t>
      </w:r>
      <w:r w:rsidR="00E301C9">
        <w:t>E</w:t>
      </w:r>
      <w:r>
        <w:t>ffects (CE):</w:t>
      </w:r>
      <w:r w:rsidR="00E301C9">
        <w:t xml:space="preserve"> secured funding to hire </w:t>
      </w:r>
      <w:r>
        <w:t>someone</w:t>
      </w:r>
      <w:r w:rsidR="00E301C9">
        <w:t xml:space="preserve"> to develop</w:t>
      </w:r>
      <w:r>
        <w:t xml:space="preserve"> a</w:t>
      </w:r>
      <w:r w:rsidR="00E301C9">
        <w:t xml:space="preserve"> model / plan to evaluate CE. Collaborative forest management</w:t>
      </w:r>
      <w:r>
        <w:t>: discussing</w:t>
      </w:r>
      <w:r w:rsidR="00E301C9">
        <w:t xml:space="preserve"> how MLIB can have </w:t>
      </w:r>
      <w:r>
        <w:t>input</w:t>
      </w:r>
      <w:r w:rsidR="00E301C9">
        <w:t xml:space="preserve"> into F</w:t>
      </w:r>
      <w:r>
        <w:t xml:space="preserve">orest </w:t>
      </w:r>
      <w:r w:rsidR="00E301C9">
        <w:t>M</w:t>
      </w:r>
      <w:r>
        <w:t>anagement</w:t>
      </w:r>
      <w:r w:rsidR="00E301C9">
        <w:t xml:space="preserve"> practices and looking into developing BMP’s (expectations </w:t>
      </w:r>
      <w:proofErr w:type="spellStart"/>
      <w:r w:rsidR="00E301C9">
        <w:t>etc</w:t>
      </w:r>
      <w:proofErr w:type="spellEnd"/>
      <w:r w:rsidR="00E301C9">
        <w:t xml:space="preserve"> similar to </w:t>
      </w:r>
      <w:r>
        <w:t>First Nations</w:t>
      </w:r>
      <w:r w:rsidR="00E301C9">
        <w:t>).</w:t>
      </w:r>
    </w:p>
    <w:p w14:paraId="7D59AD77" w14:textId="365FD75C" w:rsidR="001C5D60" w:rsidRDefault="001C5D60" w:rsidP="001C5D60">
      <w:r>
        <w:rPr>
          <w:b/>
          <w:bCs/>
        </w:rPr>
        <w:t xml:space="preserve">G2G Amending Agreement: </w:t>
      </w:r>
      <w:r>
        <w:t>Lisa/Maya (MLIB) Bryan W (BC)</w:t>
      </w:r>
    </w:p>
    <w:p w14:paraId="15D5BDBD" w14:textId="69690DCC" w:rsidR="001C5D60" w:rsidRDefault="00B7482C" w:rsidP="001C5D60">
      <w:r>
        <w:t>There really isn’t a template that you can pull from. That is why Maya was pulled in. This would be a</w:t>
      </w:r>
      <w:r w:rsidR="00AB6538">
        <w:t xml:space="preserve"> </w:t>
      </w:r>
      <w:r>
        <w:t>drafting exercise.</w:t>
      </w:r>
    </w:p>
    <w:p w14:paraId="12B11BF7" w14:textId="3A6D2D52" w:rsidR="00B7482C" w:rsidRDefault="00B7482C" w:rsidP="001C5D60">
      <w:r>
        <w:t xml:space="preserve">Maya will speak to components – simple agreement </w:t>
      </w:r>
      <w:r w:rsidR="0080664D">
        <w:t xml:space="preserve">will </w:t>
      </w:r>
      <w:r w:rsidR="00AB6538">
        <w:t>determine which</w:t>
      </w:r>
      <w:r>
        <w:t xml:space="preserve"> provisions stay </w:t>
      </w:r>
      <w:r w:rsidR="00AB6538">
        <w:t>and which</w:t>
      </w:r>
      <w:r>
        <w:t xml:space="preserve"> don’t. Not really worth a template until we know the scope</w:t>
      </w:r>
      <w:r w:rsidR="0080664D">
        <w:t xml:space="preserve"> of</w:t>
      </w:r>
      <w:r>
        <w:t xml:space="preserve"> what is being amend</w:t>
      </w:r>
      <w:r w:rsidR="00570CBA">
        <w:t>ed</w:t>
      </w:r>
      <w:r>
        <w:t xml:space="preserve">. </w:t>
      </w:r>
      <w:r w:rsidR="0080664D">
        <w:t xml:space="preserve">Instead of negotiating a </w:t>
      </w:r>
      <w:r>
        <w:t xml:space="preserve">tripartite agreement why not look at amending </w:t>
      </w:r>
      <w:r w:rsidR="0080664D">
        <w:t>G2G</w:t>
      </w:r>
      <w:r>
        <w:t xml:space="preserve"> to bring certainty and to bring in Canada.</w:t>
      </w:r>
    </w:p>
    <w:p w14:paraId="0E923032" w14:textId="423C5F8C" w:rsidR="00B7482C" w:rsidRDefault="00B7482C" w:rsidP="001C5D60">
      <w:r>
        <w:t xml:space="preserve">It’s well drafted </w:t>
      </w:r>
      <w:r w:rsidR="0080664D">
        <w:t xml:space="preserve">(G2G) </w:t>
      </w:r>
      <w:r>
        <w:t xml:space="preserve">we don’t have to mess </w:t>
      </w:r>
      <w:r w:rsidR="0080664D">
        <w:t xml:space="preserve">with </w:t>
      </w:r>
      <w:r>
        <w:t>it too much</w:t>
      </w:r>
      <w:r w:rsidR="0080664D">
        <w:t>, we</w:t>
      </w:r>
      <w:r>
        <w:t xml:space="preserve"> can define in </w:t>
      </w:r>
      <w:r w:rsidR="0080664D">
        <w:t xml:space="preserve">the </w:t>
      </w:r>
      <w:r>
        <w:t>agreement that Canada is a party</w:t>
      </w:r>
      <w:r w:rsidR="0080664D">
        <w:t>,</w:t>
      </w:r>
      <w:r>
        <w:t xml:space="preserve"> then go through provision</w:t>
      </w:r>
      <w:r w:rsidR="0080664D">
        <w:t xml:space="preserve"> by</w:t>
      </w:r>
      <w:r>
        <w:t xml:space="preserve"> provision. Ex</w:t>
      </w:r>
      <w:r w:rsidR="0080664D">
        <w:t xml:space="preserve">ample: for the </w:t>
      </w:r>
      <w:r>
        <w:t xml:space="preserve">preamble </w:t>
      </w:r>
      <w:r w:rsidR="0080664D">
        <w:t xml:space="preserve">- </w:t>
      </w:r>
      <w:r>
        <w:t>what is Canada doing</w:t>
      </w:r>
      <w:r w:rsidR="0080664D">
        <w:t xml:space="preserve"> and </w:t>
      </w:r>
      <w:r>
        <w:t>definitions of parties. Purpose</w:t>
      </w:r>
      <w:r w:rsidR="0080664D">
        <w:t xml:space="preserve"> is</w:t>
      </w:r>
      <w:r>
        <w:t xml:space="preserve"> to expand </w:t>
      </w:r>
      <w:r w:rsidR="0080664D">
        <w:t xml:space="preserve">the G2G </w:t>
      </w:r>
      <w:r>
        <w:t>to recognize this tripar</w:t>
      </w:r>
      <w:r w:rsidR="0080664D">
        <w:t>tite</w:t>
      </w:r>
      <w:r>
        <w:t xml:space="preserve"> caribou table</w:t>
      </w:r>
      <w:r w:rsidR="0080664D">
        <w:t>. We would have to look at the term of the agreement (it currently expires in 2024)</w:t>
      </w:r>
      <w:r w:rsidR="00ED7DCB">
        <w:t>. Might want to look at the c</w:t>
      </w:r>
      <w:r>
        <w:t>onsultation process</w:t>
      </w:r>
      <w:r w:rsidR="00ED7DCB">
        <w:t xml:space="preserve"> (defined in G2G)</w:t>
      </w:r>
      <w:r>
        <w:t xml:space="preserve"> as </w:t>
      </w:r>
      <w:r w:rsidR="00ED7DCB">
        <w:t xml:space="preserve">they </w:t>
      </w:r>
      <w:r>
        <w:t>are referring 2010 guidelines</w:t>
      </w:r>
      <w:r w:rsidR="00ED7DCB">
        <w:t>. The</w:t>
      </w:r>
      <w:r>
        <w:t xml:space="preserve"> most substantive </w:t>
      </w:r>
      <w:r w:rsidR="00ED7DCB">
        <w:t>piece is</w:t>
      </w:r>
      <w:r>
        <w:t xml:space="preserve"> part 6</w:t>
      </w:r>
      <w:r w:rsidR="00ED7DCB">
        <w:t xml:space="preserve"> (Government to Government Relationship)</w:t>
      </w:r>
      <w:r>
        <w:t xml:space="preserve"> </w:t>
      </w:r>
      <w:r w:rsidR="00ED7DCB">
        <w:t xml:space="preserve">– </w:t>
      </w:r>
      <w:r>
        <w:t>amend</w:t>
      </w:r>
      <w:r w:rsidR="00ED7DCB">
        <w:t xml:space="preserve">ing in </w:t>
      </w:r>
      <w:r>
        <w:t>caribou</w:t>
      </w:r>
      <w:r w:rsidR="003C0E65">
        <w:t>/Canada</w:t>
      </w:r>
      <w:r>
        <w:t xml:space="preserve"> in part 6 but add in</w:t>
      </w:r>
      <w:r w:rsidR="00ED7DCB">
        <w:t xml:space="preserve"> a</w:t>
      </w:r>
      <w:r>
        <w:t xml:space="preserve"> new provision </w:t>
      </w:r>
      <w:r w:rsidR="003C0E65">
        <w:t xml:space="preserve">- </w:t>
      </w:r>
      <w:r w:rsidR="00ED7DCB">
        <w:t>“</w:t>
      </w:r>
      <w:r>
        <w:t>6.5</w:t>
      </w:r>
      <w:r w:rsidR="00ED7DCB">
        <w:t>”</w:t>
      </w:r>
      <w:r>
        <w:t xml:space="preserve"> that speaks specifically to </w:t>
      </w:r>
      <w:r w:rsidR="00ED7DCB">
        <w:t xml:space="preserve">the </w:t>
      </w:r>
      <w:r>
        <w:t xml:space="preserve">caribou tripartite piece and tie it to a schedule. Can </w:t>
      </w:r>
      <w:r w:rsidR="00ED7DCB">
        <w:t xml:space="preserve">be </w:t>
      </w:r>
      <w:r>
        <w:t>buil</w:t>
      </w:r>
      <w:r w:rsidR="00ED7DCB">
        <w:t>t</w:t>
      </w:r>
      <w:r>
        <w:t xml:space="preserve"> in for Canada </w:t>
      </w:r>
      <w:r w:rsidR="00ED7DCB">
        <w:t>involvement</w:t>
      </w:r>
      <w:r>
        <w:t>.</w:t>
      </w:r>
      <w:r w:rsidR="00ED7DCB">
        <w:t xml:space="preserve"> There</w:t>
      </w:r>
      <w:r>
        <w:t xml:space="preserve"> could be new benefits in part 8</w:t>
      </w:r>
      <w:r w:rsidR="00ED7DCB">
        <w:t xml:space="preserve"> (Economic </w:t>
      </w:r>
      <w:r w:rsidR="00ED7DCB">
        <w:lastRenderedPageBreak/>
        <w:t>Benefits)</w:t>
      </w:r>
      <w:r>
        <w:t xml:space="preserve">. </w:t>
      </w:r>
      <w:r w:rsidR="00ED7DCB">
        <w:t>Would look at d</w:t>
      </w:r>
      <w:r>
        <w:t>ispute resolution in G2G</w:t>
      </w:r>
      <w:r w:rsidR="00ED7DCB">
        <w:t xml:space="preserve"> (Part 10)</w:t>
      </w:r>
      <w:r>
        <w:t xml:space="preserve">. </w:t>
      </w:r>
      <w:r w:rsidR="00ED7DCB">
        <w:t>Would not need</w:t>
      </w:r>
      <w:r>
        <w:t xml:space="preserve"> a specific </w:t>
      </w:r>
      <w:r w:rsidR="00ED7DCB">
        <w:t>amendment</w:t>
      </w:r>
      <w:r>
        <w:t xml:space="preserve"> provision as long as we all agree to it. </w:t>
      </w:r>
    </w:p>
    <w:p w14:paraId="09D49389" w14:textId="56CB9A41" w:rsidR="00ED7DCB" w:rsidRDefault="00B7482C" w:rsidP="001C5D60">
      <w:r>
        <w:t xml:space="preserve">Jas – </w:t>
      </w:r>
      <w:r w:rsidR="00ED7DCB">
        <w:t xml:space="preserve">There was </w:t>
      </w:r>
      <w:r>
        <w:t>confusion on terminology</w:t>
      </w:r>
      <w:r w:rsidR="00ED7DCB">
        <w:t>,</w:t>
      </w:r>
      <w:r>
        <w:t xml:space="preserve"> so helpful to know that MLIB believes that amending </w:t>
      </w:r>
      <w:r w:rsidR="00ED7DCB">
        <w:t xml:space="preserve">the G2G </w:t>
      </w:r>
      <w:r>
        <w:t xml:space="preserve">agreement is good. </w:t>
      </w:r>
      <w:r w:rsidR="005E228F" w:rsidRPr="005E228F">
        <w:t>LK – (Reply to Jas) where the caribou would sit in context of</w:t>
      </w:r>
      <w:r w:rsidR="005E228F">
        <w:t xml:space="preserve"> G2G</w:t>
      </w:r>
      <w:r w:rsidR="005E228F" w:rsidRPr="005E228F">
        <w:t xml:space="preserve"> – caribou table would be parallel because it would move faster and trail blaze some of the process</w:t>
      </w:r>
      <w:r w:rsidR="005E228F">
        <w:t>/projects</w:t>
      </w:r>
      <w:r w:rsidR="005E228F" w:rsidRPr="005E228F">
        <w:t xml:space="preserve"> in G2G</w:t>
      </w:r>
      <w:r w:rsidR="005E228F">
        <w:t xml:space="preserve"> (like guardian program, the</w:t>
      </w:r>
      <w:r w:rsidR="005E228F" w:rsidRPr="005E228F">
        <w:t xml:space="preserve"> caribou table </w:t>
      </w:r>
      <w:r w:rsidR="005E228F">
        <w:t xml:space="preserve">will </w:t>
      </w:r>
      <w:r w:rsidR="005E228F" w:rsidRPr="005E228F">
        <w:t>generat</w:t>
      </w:r>
      <w:r w:rsidR="005E228F">
        <w:t>e</w:t>
      </w:r>
      <w:r w:rsidR="005E228F" w:rsidRPr="005E228F">
        <w:t xml:space="preserve"> opportunities – KS/Parsnip/LUP</w:t>
      </w:r>
      <w:r w:rsidR="005E228F">
        <w:t>.</w:t>
      </w:r>
    </w:p>
    <w:p w14:paraId="639956F2" w14:textId="2DFEF257" w:rsidR="00B7482C" w:rsidRDefault="00ED7DCB" w:rsidP="001C5D60">
      <w:r>
        <w:t>MLIB does</w:t>
      </w:r>
      <w:r w:rsidR="00B7482C">
        <w:t xml:space="preserve"> not have mandate from leadership yet </w:t>
      </w:r>
      <w:r>
        <w:t xml:space="preserve">to amend G2G – this is </w:t>
      </w:r>
      <w:r w:rsidR="003C0E65">
        <w:t>just</w:t>
      </w:r>
      <w:r w:rsidR="00B7482C">
        <w:t xml:space="preserve"> exploration.</w:t>
      </w:r>
    </w:p>
    <w:p w14:paraId="2A12B6BE" w14:textId="505C3F70" w:rsidR="00B7482C" w:rsidRDefault="00B7482C" w:rsidP="001C5D60">
      <w:r>
        <w:t xml:space="preserve">In fall </w:t>
      </w:r>
      <w:r w:rsidR="00ED7DCB">
        <w:t>of</w:t>
      </w:r>
      <w:r>
        <w:t xml:space="preserve"> 2020 there was an expression of interest to look at </w:t>
      </w:r>
      <w:r w:rsidR="00ED7DCB">
        <w:t>G2G for caribou</w:t>
      </w:r>
      <w:r>
        <w:t xml:space="preserve"> – stemmed from concerns on how long it took to finalize </w:t>
      </w:r>
      <w:r w:rsidR="00ED7DCB">
        <w:t>the Partnership Agreement for the Central Group</w:t>
      </w:r>
      <w:r>
        <w:t xml:space="preserve">. </w:t>
      </w:r>
    </w:p>
    <w:p w14:paraId="5311CCD1" w14:textId="0F46C103" w:rsidR="00B7482C" w:rsidRPr="0034769C" w:rsidRDefault="00C04DDC" w:rsidP="001C5D60">
      <w:r>
        <w:t xml:space="preserve">ADM </w:t>
      </w:r>
      <w:r w:rsidR="005E228F">
        <w:t xml:space="preserve">David </w:t>
      </w:r>
      <w:r w:rsidR="00B7482C">
        <w:t xml:space="preserve">Muter </w:t>
      </w:r>
      <w:r w:rsidR="005E228F">
        <w:t xml:space="preserve">would like to </w:t>
      </w:r>
      <w:r w:rsidR="00B7482C">
        <w:t xml:space="preserve">get to a place where we have an agreement that does not have to go to Minister </w:t>
      </w:r>
      <w:r w:rsidR="005E228F">
        <w:t xml:space="preserve">as </w:t>
      </w:r>
      <w:r w:rsidR="00B7482C">
        <w:t>this is where are timelines get dragged out.</w:t>
      </w:r>
      <w:r w:rsidR="005E228F">
        <w:t xml:space="preserve"> </w:t>
      </w:r>
      <w:r w:rsidR="005E228F" w:rsidRPr="0034769C">
        <w:t>BC to look into what agreements need to be signed by Minister.</w:t>
      </w:r>
    </w:p>
    <w:p w14:paraId="66B0D51E" w14:textId="7EA6D6ED" w:rsidR="0066369D" w:rsidRDefault="0066369D" w:rsidP="001C5D60">
      <w:r>
        <w:t xml:space="preserve">RB – amending agreement – </w:t>
      </w:r>
      <w:r w:rsidR="005E228F">
        <w:t xml:space="preserve">would </w:t>
      </w:r>
      <w:r>
        <w:t xml:space="preserve">the G2G </w:t>
      </w:r>
      <w:r w:rsidR="005E228F">
        <w:t>stay the same</w:t>
      </w:r>
      <w:r>
        <w:t xml:space="preserve"> and </w:t>
      </w:r>
      <w:r w:rsidR="005E228F">
        <w:t xml:space="preserve">the </w:t>
      </w:r>
      <w:r>
        <w:t>amend</w:t>
      </w:r>
      <w:r w:rsidR="005E228F">
        <w:t>ment</w:t>
      </w:r>
      <w:r>
        <w:t xml:space="preserve"> would deal with caribou? The </w:t>
      </w:r>
      <w:r w:rsidR="005E228F">
        <w:t>“parts”</w:t>
      </w:r>
      <w:r>
        <w:t xml:space="preserve"> </w:t>
      </w:r>
      <w:r w:rsidR="005E228F">
        <w:t>are what will</w:t>
      </w:r>
      <w:r>
        <w:t xml:space="preserve"> change in the agreement. </w:t>
      </w:r>
      <w:r w:rsidR="005E228F">
        <w:t>If amending it, it c</w:t>
      </w:r>
      <w:r>
        <w:t>ould be a great opportunity to review consultation</w:t>
      </w:r>
      <w:r w:rsidR="005E228F">
        <w:t xml:space="preserve"> process</w:t>
      </w:r>
      <w:r>
        <w:t xml:space="preserve">. </w:t>
      </w:r>
      <w:r w:rsidR="005E228F">
        <w:t>Within the G2G t</w:t>
      </w:r>
      <w:r>
        <w:t>here</w:t>
      </w:r>
      <w:r w:rsidR="005E228F">
        <w:t xml:space="preserve"> is a</w:t>
      </w:r>
      <w:r>
        <w:t xml:space="preserve"> review process</w:t>
      </w:r>
      <w:r w:rsidR="005E228F">
        <w:t xml:space="preserve"> (Part 6, 6.2 annual review, 6.3 triennial review),</w:t>
      </w:r>
      <w:r>
        <w:t xml:space="preserve"> not sure if </w:t>
      </w:r>
      <w:r w:rsidR="005E228F">
        <w:t xml:space="preserve">the </w:t>
      </w:r>
      <w:r>
        <w:t>reviews were completed</w:t>
      </w:r>
      <w:r w:rsidR="00ED290A">
        <w:t xml:space="preserve">; this </w:t>
      </w:r>
      <w:r>
        <w:t xml:space="preserve">could be </w:t>
      </w:r>
      <w:r w:rsidR="00ED290A">
        <w:t>an opportunity</w:t>
      </w:r>
      <w:r>
        <w:t xml:space="preserve"> to look at the </w:t>
      </w:r>
      <w:r w:rsidR="00ED290A">
        <w:t>G2G</w:t>
      </w:r>
      <w:r>
        <w:t xml:space="preserve"> as a whole</w:t>
      </w:r>
      <w:r w:rsidR="00ED290A">
        <w:t xml:space="preserve"> - </w:t>
      </w:r>
      <w:r>
        <w:t xml:space="preserve">if we are reviewing now why not look at </w:t>
      </w:r>
      <w:r w:rsidR="003C0E65">
        <w:t xml:space="preserve">it </w:t>
      </w:r>
      <w:r>
        <w:t>all.</w:t>
      </w:r>
      <w:r w:rsidR="00ED290A">
        <w:t xml:space="preserve"> There</w:t>
      </w:r>
      <w:r>
        <w:t xml:space="preserve"> may be a </w:t>
      </w:r>
      <w:r w:rsidR="00ED290A">
        <w:t>re</w:t>
      </w:r>
      <w:r>
        <w:t>view process at leadership –</w:t>
      </w:r>
      <w:r w:rsidR="00ED290A">
        <w:t xml:space="preserve"> the</w:t>
      </w:r>
      <w:r>
        <w:t xml:space="preserve"> </w:t>
      </w:r>
      <w:r w:rsidR="00ED290A">
        <w:t>G2G is more specific to O&amp;G and mines</w:t>
      </w:r>
      <w:r>
        <w:t xml:space="preserve"> – so cleaning it up and addressing issues that should have been dealt with</w:t>
      </w:r>
      <w:r w:rsidR="00ED290A">
        <w:t xml:space="preserve"> previously could be a good idea (ex FCRSA)</w:t>
      </w:r>
      <w:r>
        <w:t>.</w:t>
      </w:r>
    </w:p>
    <w:p w14:paraId="12DA1AA3" w14:textId="63FCDD70" w:rsidR="0066369D" w:rsidRDefault="0066369D" w:rsidP="001C5D60">
      <w:r>
        <w:t xml:space="preserve">Original </w:t>
      </w:r>
      <w:r w:rsidR="00ED290A">
        <w:t xml:space="preserve">G2G would </w:t>
      </w:r>
      <w:r>
        <w:t xml:space="preserve">remain in place </w:t>
      </w:r>
      <w:r w:rsidR="005E228F">
        <w:t>except</w:t>
      </w:r>
      <w:r>
        <w:t xml:space="preserve"> </w:t>
      </w:r>
      <w:r w:rsidR="00ED290A">
        <w:t xml:space="preserve">what </w:t>
      </w:r>
      <w:r>
        <w:t xml:space="preserve">is </w:t>
      </w:r>
      <w:r w:rsidR="00ED290A">
        <w:t xml:space="preserve">being amended </w:t>
      </w:r>
      <w:r>
        <w:t xml:space="preserve">under the amending agreement – just changing and adding things. </w:t>
      </w:r>
    </w:p>
    <w:p w14:paraId="289F2B6E" w14:textId="510B26B8" w:rsidR="0066369D" w:rsidRDefault="0066369D" w:rsidP="001C5D60">
      <w:r>
        <w:t>Good idea to look at other agreements.</w:t>
      </w:r>
    </w:p>
    <w:p w14:paraId="6BEB218F" w14:textId="77777777" w:rsidR="00E301C9" w:rsidRDefault="00E301C9" w:rsidP="00E301C9">
      <w:r>
        <w:rPr>
          <w:b/>
          <w:bCs/>
        </w:rPr>
        <w:t xml:space="preserve">Interim Agreement: </w:t>
      </w:r>
      <w:r>
        <w:t>Heather</w:t>
      </w:r>
    </w:p>
    <w:p w14:paraId="09A07668" w14:textId="5A8F54FF" w:rsidR="00E301C9" w:rsidRDefault="006E36BC" w:rsidP="001C5D60">
      <w:r>
        <w:t>Want to be able to move fast for</w:t>
      </w:r>
      <w:r w:rsidR="0066369D">
        <w:t xml:space="preserve"> the </w:t>
      </w:r>
      <w:r w:rsidR="005175E7">
        <w:t>delivery</w:t>
      </w:r>
      <w:r w:rsidR="0066369D">
        <w:t xml:space="preserve"> of </w:t>
      </w:r>
      <w:r w:rsidR="009174C6">
        <w:t>Projects</w:t>
      </w:r>
      <w:r w:rsidR="0066369D">
        <w:t xml:space="preserve">. BC looked into other opportunities – </w:t>
      </w:r>
      <w:r w:rsidR="009174C6">
        <w:t>Memorandum of Agreement (</w:t>
      </w:r>
      <w:r w:rsidR="0066369D">
        <w:t>MOA</w:t>
      </w:r>
      <w:r w:rsidR="009174C6">
        <w:t>)</w:t>
      </w:r>
      <w:r w:rsidR="0066369D">
        <w:t xml:space="preserve"> could be </w:t>
      </w:r>
      <w:r>
        <w:t>an option. We could</w:t>
      </w:r>
      <w:r w:rsidR="0066369D">
        <w:t xml:space="preserve"> tie it in time knowing that there is a desire to have a tripartite agreement that would speak to larger goals. Keen on action on the ground this year – the MOA would id</w:t>
      </w:r>
      <w:r>
        <w:t>entify</w:t>
      </w:r>
      <w:r w:rsidR="0066369D">
        <w:t xml:space="preserve"> that this group would plan</w:t>
      </w:r>
      <w:r>
        <w:t>,</w:t>
      </w:r>
      <w:r w:rsidR="0066369D">
        <w:t xml:space="preserve"> </w:t>
      </w:r>
      <w:r w:rsidR="009174C6">
        <w:t>implement</w:t>
      </w:r>
      <w:r>
        <w:t>,</w:t>
      </w:r>
      <w:r w:rsidR="0066369D">
        <w:t xml:space="preserve"> performance manag</w:t>
      </w:r>
      <w:r w:rsidR="003C0E65">
        <w:t xml:space="preserve">e </w:t>
      </w:r>
      <w:r w:rsidR="0066369D">
        <w:t xml:space="preserve">and report out on knowledge for projects in </w:t>
      </w:r>
      <w:r w:rsidR="009174C6">
        <w:t>Kennedy Siding</w:t>
      </w:r>
      <w:r>
        <w:t xml:space="preserve"> (and Parsnip)</w:t>
      </w:r>
      <w:r w:rsidR="0066369D">
        <w:t>. This would allow us to get to delivery for the project</w:t>
      </w:r>
      <w:r w:rsidR="00C52C7B">
        <w:t xml:space="preserve"> w</w:t>
      </w:r>
      <w:r w:rsidR="0066369D">
        <w:t xml:space="preserve">hile negotiating </w:t>
      </w:r>
      <w:r w:rsidR="00C52C7B">
        <w:t xml:space="preserve">a </w:t>
      </w:r>
      <w:r w:rsidR="0066369D">
        <w:t xml:space="preserve">larger </w:t>
      </w:r>
      <w:r w:rsidR="009174C6">
        <w:t>agreement</w:t>
      </w:r>
      <w:r w:rsidR="0066369D">
        <w:t xml:space="preserve">. </w:t>
      </w:r>
      <w:r w:rsidR="00C52C7B">
        <w:t>The si</w:t>
      </w:r>
      <w:r w:rsidR="0066369D">
        <w:t>gn off</w:t>
      </w:r>
      <w:r w:rsidR="00C52C7B">
        <w:t xml:space="preserve"> for a MOA is</w:t>
      </w:r>
      <w:r w:rsidR="0066369D">
        <w:t xml:space="preserve"> at </w:t>
      </w:r>
      <w:r w:rsidR="00C52C7B">
        <w:t xml:space="preserve">the </w:t>
      </w:r>
      <w:r w:rsidR="0066369D">
        <w:t>ADM level</w:t>
      </w:r>
      <w:r w:rsidR="00C52C7B">
        <w:t>, would be a faster turn around period as we don’t have to go to the Minister</w:t>
      </w:r>
      <w:r w:rsidR="0066369D">
        <w:t xml:space="preserve">. </w:t>
      </w:r>
      <w:r w:rsidR="00C52C7B">
        <w:t>Would keep the MOA t</w:t>
      </w:r>
      <w:r w:rsidR="0066369D">
        <w:t xml:space="preserve">ight in scope </w:t>
      </w:r>
      <w:r w:rsidR="00C52C7B">
        <w:t xml:space="preserve">and </w:t>
      </w:r>
      <w:r w:rsidR="0066369D">
        <w:t>ack</w:t>
      </w:r>
      <w:r w:rsidR="009174C6">
        <w:t>nowledge</w:t>
      </w:r>
      <w:r w:rsidR="0066369D">
        <w:t xml:space="preserve"> that there </w:t>
      </w:r>
      <w:r w:rsidR="00C52C7B">
        <w:t>are broader conversations</w:t>
      </w:r>
      <w:r w:rsidR="0066369D">
        <w:t xml:space="preserve"> happening, </w:t>
      </w:r>
      <w:r w:rsidR="00C52C7B">
        <w:t xml:space="preserve">this would be </w:t>
      </w:r>
      <w:r w:rsidR="0066369D">
        <w:t xml:space="preserve">hinged to projects </w:t>
      </w:r>
    </w:p>
    <w:p w14:paraId="2ADE5A40" w14:textId="68E8D08C" w:rsidR="0066369D" w:rsidRDefault="0066369D" w:rsidP="001C5D60">
      <w:r>
        <w:t>Maya – MLIB w</w:t>
      </w:r>
      <w:r w:rsidR="00C52C7B">
        <w:t>a</w:t>
      </w:r>
      <w:r>
        <w:t>s suppor</w:t>
      </w:r>
      <w:r w:rsidR="00C52C7B">
        <w:t>tive</w:t>
      </w:r>
      <w:r>
        <w:t xml:space="preserve"> of interim measures agreement in </w:t>
      </w:r>
      <w:r w:rsidR="00C52C7B">
        <w:t>F</w:t>
      </w:r>
      <w:r>
        <w:t>all</w:t>
      </w:r>
      <w:r w:rsidR="00652E07">
        <w:t xml:space="preserve">. </w:t>
      </w:r>
      <w:r w:rsidR="00C52C7B">
        <w:t>I</w:t>
      </w:r>
      <w:r w:rsidR="00652E07">
        <w:t xml:space="preserve">s it legally enforceable? What certainty can </w:t>
      </w:r>
      <w:r w:rsidR="00C52C7B">
        <w:t>it</w:t>
      </w:r>
      <w:r w:rsidR="00652E07">
        <w:t xml:space="preserve"> speak too? </w:t>
      </w:r>
      <w:r w:rsidR="00C52C7B">
        <w:t>The i</w:t>
      </w:r>
      <w:r w:rsidR="00652E07">
        <w:t>ntent</w:t>
      </w:r>
      <w:r w:rsidR="00C52C7B">
        <w:t xml:space="preserve"> is a</w:t>
      </w:r>
      <w:r w:rsidR="00652E07">
        <w:t xml:space="preserve"> legally binding agreement</w:t>
      </w:r>
      <w:r w:rsidR="00C52C7B">
        <w:t xml:space="preserve"> – BC will look into this and report out next meeting</w:t>
      </w:r>
      <w:r w:rsidR="00652E07">
        <w:t xml:space="preserve">. </w:t>
      </w:r>
      <w:r w:rsidR="00C52C7B">
        <w:t>It is important for us to have a</w:t>
      </w:r>
      <w:r w:rsidR="00652E07">
        <w:t xml:space="preserve">n agreement </w:t>
      </w:r>
      <w:r w:rsidR="00C52C7B">
        <w:t>to</w:t>
      </w:r>
      <w:r w:rsidR="00652E07">
        <w:t xml:space="preserve"> deliver funding for projects. </w:t>
      </w:r>
      <w:r w:rsidR="00C52C7B">
        <w:t>This would be for</w:t>
      </w:r>
      <w:r w:rsidR="00652E07">
        <w:t xml:space="preserve"> projects not LUO or f</w:t>
      </w:r>
      <w:r w:rsidR="00C52C7B">
        <w:t>u</w:t>
      </w:r>
      <w:r w:rsidR="00652E07">
        <w:t>rther planning</w:t>
      </w:r>
      <w:r w:rsidR="00C52C7B">
        <w:t xml:space="preserve"> (this would be done through the larger agreement).</w:t>
      </w:r>
    </w:p>
    <w:p w14:paraId="7012DE74" w14:textId="034AC179" w:rsidR="00652E07" w:rsidRDefault="00652E07" w:rsidP="001C5D60">
      <w:r>
        <w:t xml:space="preserve">LK would </w:t>
      </w:r>
      <w:r w:rsidR="00C52C7B">
        <w:t xml:space="preserve">this </w:t>
      </w:r>
      <w:r>
        <w:t xml:space="preserve">include both Parsnip and KS projects? </w:t>
      </w:r>
      <w:r w:rsidR="00C52C7B">
        <w:t>We are n</w:t>
      </w:r>
      <w:r>
        <w:t>ot sure if we need to speak specifically to projects</w:t>
      </w:r>
      <w:r w:rsidR="003C0E65">
        <w:t xml:space="preserve">. It would point to </w:t>
      </w:r>
      <w:r>
        <w:t>what we need to plan</w:t>
      </w:r>
      <w:r w:rsidR="00C52C7B">
        <w:t xml:space="preserve">, </w:t>
      </w:r>
      <w:r>
        <w:t>implement</w:t>
      </w:r>
      <w:r w:rsidR="003C0E65">
        <w:t>ation of projects</w:t>
      </w:r>
      <w:r>
        <w:t xml:space="preserve"> and </w:t>
      </w:r>
      <w:r>
        <w:lastRenderedPageBreak/>
        <w:t>info</w:t>
      </w:r>
      <w:r w:rsidR="003C0E65">
        <w:t>rmation/knowledge</w:t>
      </w:r>
      <w:r>
        <w:t xml:space="preserve"> transfer at end to share learnings. </w:t>
      </w:r>
      <w:r w:rsidR="00C52C7B">
        <w:t>An interim agreement would give us time to start projects while negotiating a larger agreement</w:t>
      </w:r>
      <w:r>
        <w:t>.</w:t>
      </w:r>
    </w:p>
    <w:p w14:paraId="43218AFF" w14:textId="7E911921" w:rsidR="00652E07" w:rsidRPr="00307965" w:rsidRDefault="00652E07" w:rsidP="001C5D60">
      <w:r w:rsidRPr="00307965">
        <w:t xml:space="preserve">What does it mean for minister to sign and what does ADM sign? What </w:t>
      </w:r>
      <w:r w:rsidR="000C1D25" w:rsidRPr="00307965">
        <w:t>are the triggers (legal)?</w:t>
      </w:r>
    </w:p>
    <w:p w14:paraId="5914E0D2" w14:textId="012AB3A4" w:rsidR="00652E07" w:rsidRDefault="00652E07" w:rsidP="001C5D60">
      <w:pPr>
        <w:rPr>
          <w:color w:val="000000" w:themeColor="text1"/>
        </w:rPr>
      </w:pPr>
      <w:r>
        <w:rPr>
          <w:color w:val="000000" w:themeColor="text1"/>
        </w:rPr>
        <w:t>Cana</w:t>
      </w:r>
      <w:r w:rsidR="00463E86">
        <w:rPr>
          <w:color w:val="000000" w:themeColor="text1"/>
        </w:rPr>
        <w:t>d</w:t>
      </w:r>
      <w:r>
        <w:rPr>
          <w:color w:val="000000" w:themeColor="text1"/>
        </w:rPr>
        <w:t xml:space="preserve">a – </w:t>
      </w:r>
      <w:r w:rsidR="00463E86">
        <w:rPr>
          <w:color w:val="000000" w:themeColor="text1"/>
        </w:rPr>
        <w:t xml:space="preserve">is </w:t>
      </w:r>
      <w:r>
        <w:rPr>
          <w:color w:val="000000" w:themeColor="text1"/>
        </w:rPr>
        <w:t xml:space="preserve">focussed on actions on </w:t>
      </w:r>
      <w:r w:rsidR="00463E86">
        <w:rPr>
          <w:color w:val="000000" w:themeColor="text1"/>
        </w:rPr>
        <w:t xml:space="preserve">the </w:t>
      </w:r>
      <w:r>
        <w:rPr>
          <w:color w:val="000000" w:themeColor="text1"/>
        </w:rPr>
        <w:t>ground</w:t>
      </w:r>
      <w:r w:rsidR="00463E86">
        <w:rPr>
          <w:color w:val="000000" w:themeColor="text1"/>
        </w:rPr>
        <w:t xml:space="preserve"> and</w:t>
      </w:r>
      <w:r>
        <w:rPr>
          <w:color w:val="000000" w:themeColor="text1"/>
        </w:rPr>
        <w:t xml:space="preserve"> think </w:t>
      </w:r>
      <w:r w:rsidR="00463E86">
        <w:rPr>
          <w:color w:val="000000" w:themeColor="text1"/>
        </w:rPr>
        <w:t>an interim agreement</w:t>
      </w:r>
      <w:r>
        <w:rPr>
          <w:color w:val="000000" w:themeColor="text1"/>
        </w:rPr>
        <w:t xml:space="preserve"> is useful</w:t>
      </w:r>
      <w:r w:rsidR="00463E86">
        <w:rPr>
          <w:color w:val="000000" w:themeColor="text1"/>
        </w:rPr>
        <w:t>,</w:t>
      </w:r>
      <w:r>
        <w:rPr>
          <w:color w:val="000000" w:themeColor="text1"/>
        </w:rPr>
        <w:t xml:space="preserve"> will be able to deliver funds and get projects complete. Sounds positive. </w:t>
      </w:r>
    </w:p>
    <w:p w14:paraId="337DF697" w14:textId="4A73372D" w:rsidR="00652E07" w:rsidRPr="00307965" w:rsidRDefault="00652E07" w:rsidP="001C5D60">
      <w:r w:rsidRPr="00307965">
        <w:t>BC to take to legal</w:t>
      </w:r>
      <w:r w:rsidR="00307965" w:rsidRPr="00307965">
        <w:t xml:space="preserve"> (MOA)</w:t>
      </w:r>
      <w:r w:rsidRPr="00307965">
        <w:t xml:space="preserve"> </w:t>
      </w:r>
      <w:r w:rsidR="00463E86" w:rsidRPr="00307965">
        <w:t xml:space="preserve">- </w:t>
      </w:r>
      <w:r w:rsidRPr="00307965">
        <w:t>intention to have it ready by next meeting</w:t>
      </w:r>
      <w:r w:rsidR="00C04DDC">
        <w:t>, and to understand if it w</w:t>
      </w:r>
      <w:r w:rsidR="00463E86" w:rsidRPr="00307965">
        <w:t>ill it be legally binding</w:t>
      </w:r>
      <w:r w:rsidR="00C04DDC">
        <w:t>.</w:t>
      </w:r>
    </w:p>
    <w:p w14:paraId="309FA25D" w14:textId="07135589" w:rsidR="00652E07" w:rsidRDefault="00652E07" w:rsidP="001C5D60">
      <w:r>
        <w:t>Where do we go with amendment? G2</w:t>
      </w:r>
      <w:r w:rsidR="00463E86">
        <w:t>G</w:t>
      </w:r>
      <w:r>
        <w:t xml:space="preserve"> is going to take time if we want these projects going we need to think about how to frame </w:t>
      </w:r>
      <w:r w:rsidR="00463E86">
        <w:t xml:space="preserve">an agreement </w:t>
      </w:r>
      <w:r>
        <w:t xml:space="preserve">quickly </w:t>
      </w:r>
      <w:r w:rsidR="00463E86">
        <w:t>w</w:t>
      </w:r>
      <w:r>
        <w:t xml:space="preserve">hile protecting all parties legal interests. G2G amending agreement will </w:t>
      </w:r>
      <w:r w:rsidR="00463E86">
        <w:t>be a longer timeline</w:t>
      </w:r>
      <w:r>
        <w:t>.</w:t>
      </w:r>
    </w:p>
    <w:p w14:paraId="748D74FB" w14:textId="401F52D1" w:rsidR="00652E07" w:rsidRDefault="00652E07" w:rsidP="001C5D60">
      <w:r>
        <w:t xml:space="preserve">Maya – is Canada willing to consider </w:t>
      </w:r>
      <w:r w:rsidR="00463E86">
        <w:t>coming</w:t>
      </w:r>
      <w:r>
        <w:t xml:space="preserve"> to </w:t>
      </w:r>
      <w:r w:rsidR="00463E86">
        <w:t>G2G</w:t>
      </w:r>
      <w:r>
        <w:t xml:space="preserve"> to make it G2G2G</w:t>
      </w:r>
      <w:r w:rsidR="00463E86">
        <w:t>?</w:t>
      </w:r>
      <w:r w:rsidR="003C0E65">
        <w:t xml:space="preserve"> Yes.</w:t>
      </w:r>
    </w:p>
    <w:p w14:paraId="6B8A0BE4" w14:textId="0CB8FD90" w:rsidR="00652E07" w:rsidRDefault="00652E07" w:rsidP="001C5D60">
      <w:r>
        <w:t>2</w:t>
      </w:r>
      <w:r w:rsidRPr="00652E07">
        <w:rPr>
          <w:vertAlign w:val="superscript"/>
        </w:rPr>
        <w:t>nd</w:t>
      </w:r>
      <w:r>
        <w:t xml:space="preserve"> – </w:t>
      </w:r>
      <w:r w:rsidR="00463E86">
        <w:t xml:space="preserve">The G2G has a </w:t>
      </w:r>
      <w:r w:rsidR="000C1D25">
        <w:t>3-year</w:t>
      </w:r>
      <w:r>
        <w:t xml:space="preserve"> review </w:t>
      </w:r>
      <w:r w:rsidR="00463E86">
        <w:t>(Documented in G2G agreement) – the review would help advance conversations on an amending agreement.</w:t>
      </w:r>
    </w:p>
    <w:p w14:paraId="6477306B" w14:textId="4A34CDBA" w:rsidR="00652E07" w:rsidRDefault="00652E07" w:rsidP="001C5D60">
      <w:r>
        <w:t>3</w:t>
      </w:r>
      <w:r w:rsidRPr="00652E07">
        <w:rPr>
          <w:vertAlign w:val="superscript"/>
        </w:rPr>
        <w:t>rd</w:t>
      </w:r>
      <w:r>
        <w:t xml:space="preserve"> if legally binding –</w:t>
      </w:r>
      <w:r w:rsidR="00463E86">
        <w:t xml:space="preserve"> use this</w:t>
      </w:r>
      <w:r>
        <w:t xml:space="preserve"> table to carve out scope but </w:t>
      </w:r>
      <w:r w:rsidR="00463E86">
        <w:t>there is a need</w:t>
      </w:r>
      <w:r>
        <w:t xml:space="preserve"> to understand the full scope. Canada scope is caribou </w:t>
      </w:r>
      <w:r w:rsidR="00463E86">
        <w:t>(specific to “wildlife management” – Canada has interest in SARA identified wildlife). We need to</w:t>
      </w:r>
      <w:r>
        <w:t xml:space="preserve"> </w:t>
      </w:r>
      <w:r w:rsidR="00463E86">
        <w:t>k</w:t>
      </w:r>
      <w:r>
        <w:t>eep it simple but move for</w:t>
      </w:r>
      <w:r w:rsidR="00463E86">
        <w:t>ward</w:t>
      </w:r>
      <w:r>
        <w:t xml:space="preserve"> incrementally</w:t>
      </w:r>
      <w:r w:rsidR="00463E86">
        <w:t>.</w:t>
      </w:r>
    </w:p>
    <w:p w14:paraId="0A580A5B" w14:textId="1F73C68E" w:rsidR="00652E07" w:rsidRPr="00307965" w:rsidRDefault="00652E07" w:rsidP="001C5D60">
      <w:r w:rsidRPr="00307965">
        <w:t>Ryan</w:t>
      </w:r>
      <w:r w:rsidR="00463E86" w:rsidRPr="00307965">
        <w:t>, H</w:t>
      </w:r>
      <w:r w:rsidRPr="00307965">
        <w:t>eather</w:t>
      </w:r>
      <w:r w:rsidR="00463E86" w:rsidRPr="00307965">
        <w:t>, Bryan W and Loni</w:t>
      </w:r>
      <w:r w:rsidRPr="00307965">
        <w:t xml:space="preserve"> to meet with Tara</w:t>
      </w:r>
      <w:r w:rsidR="00463E86" w:rsidRPr="00307965">
        <w:t xml:space="preserve"> (MIRR)</w:t>
      </w:r>
      <w:r w:rsidRPr="00307965">
        <w:t xml:space="preserve"> to connect dots on this conversation so </w:t>
      </w:r>
      <w:r w:rsidR="000C1D25" w:rsidRPr="00307965">
        <w:t>no one</w:t>
      </w:r>
      <w:r w:rsidRPr="00307965">
        <w:t xml:space="preserve"> is surprised.</w:t>
      </w:r>
      <w:r w:rsidR="004E1399" w:rsidRPr="00307965">
        <w:t xml:space="preserve"> </w:t>
      </w:r>
    </w:p>
    <w:p w14:paraId="6BE72CB4" w14:textId="0D149255" w:rsidR="001C5D60" w:rsidRDefault="001C5D60" w:rsidP="001C5D60">
      <w:r>
        <w:rPr>
          <w:b/>
          <w:bCs/>
        </w:rPr>
        <w:t xml:space="preserve">Performance Management: </w:t>
      </w:r>
      <w:r>
        <w:t>Lisa</w:t>
      </w:r>
    </w:p>
    <w:p w14:paraId="5A684A42" w14:textId="1E936F8C" w:rsidR="001C5D60" w:rsidRDefault="004E1399" w:rsidP="001C5D60">
      <w:r>
        <w:t xml:space="preserve">Provincial </w:t>
      </w:r>
      <w:r w:rsidRPr="000C1D25">
        <w:t>funding agreement</w:t>
      </w:r>
      <w:r>
        <w:t xml:space="preserve"> (to support negotiations and id</w:t>
      </w:r>
      <w:r w:rsidR="000C1D25">
        <w:t>entify</w:t>
      </w:r>
      <w:r>
        <w:t xml:space="preserve"> a project budget </w:t>
      </w:r>
      <w:r w:rsidR="000C1D25">
        <w:t xml:space="preserve">for </w:t>
      </w:r>
      <w:r>
        <w:t>SM</w:t>
      </w:r>
      <w:r w:rsidR="000C1D25">
        <w:t>C</w:t>
      </w:r>
      <w:r>
        <w:t xml:space="preserve"> work , Lisa</w:t>
      </w:r>
      <w:r w:rsidR="007E1707">
        <w:t xml:space="preserve">, </w:t>
      </w:r>
      <w:proofErr w:type="gramStart"/>
      <w:r w:rsidR="000C1D25">
        <w:t>Bryan</w:t>
      </w:r>
      <w:proofErr w:type="gramEnd"/>
      <w:r>
        <w:t xml:space="preserve"> and Maya’s fees) </w:t>
      </w:r>
      <w:r w:rsidR="000C1D25">
        <w:t xml:space="preserve">there is </w:t>
      </w:r>
      <w:r>
        <w:t>not a clear path</w:t>
      </w:r>
      <w:r w:rsidR="00952A49">
        <w:t xml:space="preserve">, </w:t>
      </w:r>
      <w:r w:rsidR="000C1D25">
        <w:t xml:space="preserve">we’re </w:t>
      </w:r>
      <w:r>
        <w:t xml:space="preserve">having exploratory </w:t>
      </w:r>
      <w:r w:rsidR="000C1D25">
        <w:t>conversation</w:t>
      </w:r>
      <w:r>
        <w:t xml:space="preserve"> in the meantime</w:t>
      </w:r>
      <w:r w:rsidR="000C1D25">
        <w:t>.</w:t>
      </w:r>
      <w:r>
        <w:t xml:space="preserve"> </w:t>
      </w:r>
      <w:r w:rsidR="000C1D25">
        <w:t>I</w:t>
      </w:r>
      <w:r>
        <w:t>t’s har</w:t>
      </w:r>
      <w:r w:rsidR="000C1D25">
        <w:t>d</w:t>
      </w:r>
      <w:r>
        <w:t xml:space="preserve"> to forecast in terms of drafting cost </w:t>
      </w:r>
      <w:r w:rsidR="000C1D25">
        <w:t xml:space="preserve">for </w:t>
      </w:r>
      <w:r>
        <w:t xml:space="preserve">legal. </w:t>
      </w:r>
      <w:r w:rsidR="000C1D25">
        <w:t xml:space="preserve">The </w:t>
      </w:r>
      <w:r w:rsidR="007E1707">
        <w:t>f</w:t>
      </w:r>
      <w:r w:rsidR="000C1D25">
        <w:t xml:space="preserve">unding letter </w:t>
      </w:r>
      <w:r>
        <w:t xml:space="preserve">presented </w:t>
      </w:r>
      <w:r w:rsidR="000C1D25">
        <w:t>Jan</w:t>
      </w:r>
      <w:r>
        <w:t xml:space="preserve"> 27</w:t>
      </w:r>
      <w:r w:rsidR="000C1D25" w:rsidRPr="000C1D25">
        <w:rPr>
          <w:vertAlign w:val="superscript"/>
        </w:rPr>
        <w:t>th</w:t>
      </w:r>
      <w:r w:rsidR="000C1D25">
        <w:t xml:space="preserve"> </w:t>
      </w:r>
      <w:r>
        <w:t xml:space="preserve">states 2 </w:t>
      </w:r>
      <w:r w:rsidR="000C1D25">
        <w:t>f</w:t>
      </w:r>
      <w:r>
        <w:t>unds</w:t>
      </w:r>
      <w:r w:rsidR="000C1D25">
        <w:t xml:space="preserve"> -</w:t>
      </w:r>
      <w:r>
        <w:t xml:space="preserve"> </w:t>
      </w:r>
      <w:r w:rsidR="000C1D25">
        <w:t>$</w:t>
      </w:r>
      <w:r>
        <w:t xml:space="preserve">50 0000 on </w:t>
      </w:r>
      <w:r w:rsidR="000C1D25">
        <w:t>execution of funding agreement,</w:t>
      </w:r>
      <w:r>
        <w:t xml:space="preserve"> then </w:t>
      </w:r>
      <w:r w:rsidR="000C1D25">
        <w:t>$</w:t>
      </w:r>
      <w:r w:rsidR="005175E7">
        <w:t>100,000</w:t>
      </w:r>
      <w:r>
        <w:t xml:space="preserve"> with receipt of project budget.</w:t>
      </w:r>
    </w:p>
    <w:p w14:paraId="38FB8E18" w14:textId="0822C743" w:rsidR="004E1399" w:rsidRDefault="004E1399" w:rsidP="001C5D60">
      <w:r>
        <w:t xml:space="preserve">Wanted understanding of budget – assuming work that MLIB will be taking on with </w:t>
      </w:r>
      <w:r w:rsidR="000C1D25">
        <w:t xml:space="preserve">Scott </w:t>
      </w:r>
      <w:proofErr w:type="spellStart"/>
      <w:r w:rsidR="000C1D25">
        <w:t>McNay</w:t>
      </w:r>
      <w:proofErr w:type="spellEnd"/>
      <w:r w:rsidR="000C1D25">
        <w:t xml:space="preserve"> </w:t>
      </w:r>
      <w:r w:rsidR="007E1707">
        <w:t>can be used as a forecasting tool</w:t>
      </w:r>
      <w:r>
        <w:t xml:space="preserve">. </w:t>
      </w:r>
      <w:r w:rsidR="000C1D25">
        <w:t>What is expected for the budget is n</w:t>
      </w:r>
      <w:r>
        <w:t xml:space="preserve">ot really clear </w:t>
      </w:r>
      <w:r w:rsidR="000C1D25">
        <w:t xml:space="preserve">and </w:t>
      </w:r>
      <w:r>
        <w:t>need</w:t>
      </w:r>
      <w:r w:rsidR="000C1D25">
        <w:t>s</w:t>
      </w:r>
      <w:r>
        <w:t xml:space="preserve"> clarification. Will have to put on hold </w:t>
      </w:r>
      <w:r w:rsidR="007E1707">
        <w:t>until</w:t>
      </w:r>
      <w:r>
        <w:t xml:space="preserve"> Bryan comes back. March 15 was deadline on agreement. Have a clear scope of work from Scott and cost associated with that</w:t>
      </w:r>
      <w:r w:rsidR="00952A49">
        <w:t>,</w:t>
      </w:r>
      <w:r>
        <w:t xml:space="preserve"> Lisa and </w:t>
      </w:r>
      <w:r w:rsidR="000C1D25">
        <w:t>Brian</w:t>
      </w:r>
      <w:r>
        <w:t xml:space="preserve"> could put together a</w:t>
      </w:r>
      <w:r w:rsidR="007E1707">
        <w:t>n</w:t>
      </w:r>
      <w:r>
        <w:t xml:space="preserve"> estimate quickly – the broad negotiations would be longer</w:t>
      </w:r>
      <w:r w:rsidR="00952A49">
        <w:t>.</w:t>
      </w:r>
    </w:p>
    <w:p w14:paraId="2F576DE9" w14:textId="30722E7A" w:rsidR="004E1399" w:rsidRDefault="004E1399" w:rsidP="001C5D60">
      <w:r>
        <w:t>March 30</w:t>
      </w:r>
      <w:r w:rsidR="00952A49">
        <w:rPr>
          <w:vertAlign w:val="superscript"/>
        </w:rPr>
        <w:t xml:space="preserve">th </w:t>
      </w:r>
      <w:r w:rsidR="00952A49">
        <w:t>is when the work plan budget is due (Russ confirmed). There is no clear way forward, difficult to understand the negotiations piece, MLIB needs clear answers ASAP.</w:t>
      </w:r>
    </w:p>
    <w:p w14:paraId="42E3BBF0" w14:textId="276DC0EF" w:rsidR="004E1399" w:rsidRDefault="004E1399" w:rsidP="001C5D60">
      <w:pPr>
        <w:rPr>
          <w:color w:val="FF0000"/>
        </w:rPr>
      </w:pPr>
      <w:r w:rsidRPr="00307965">
        <w:t>Heather to get answers from Russ and connect back to MLIB. Would like clarity by Friday.</w:t>
      </w:r>
      <w:r>
        <w:rPr>
          <w:color w:val="FF0000"/>
        </w:rPr>
        <w:t xml:space="preserve"> </w:t>
      </w:r>
    </w:p>
    <w:p w14:paraId="39F6EBBB" w14:textId="4D382773" w:rsidR="004E1399" w:rsidRDefault="004E1399" w:rsidP="001C5D60">
      <w:r>
        <w:t xml:space="preserve">Work plan next steps – suggest work plan </w:t>
      </w:r>
      <w:r w:rsidR="00952A49">
        <w:t>standing agenda/action item</w:t>
      </w:r>
      <w:r>
        <w:t xml:space="preserve"> – targets what we want to achieve and cost to get there</w:t>
      </w:r>
      <w:r w:rsidR="00952A49">
        <w:t xml:space="preserve">. </w:t>
      </w:r>
      <w:r>
        <w:t xml:space="preserve">Capture work for projects and link to funding agreement. Lisa will use funding agreement for leadership </w:t>
      </w:r>
      <w:r w:rsidR="00952A49">
        <w:t xml:space="preserve">to provide updates on </w:t>
      </w:r>
      <w:r>
        <w:t xml:space="preserve">what we are doing, </w:t>
      </w:r>
      <w:r w:rsidR="00952A49">
        <w:t>describing</w:t>
      </w:r>
      <w:r>
        <w:t xml:space="preserve"> the projects, </w:t>
      </w:r>
      <w:r w:rsidR="00952A49">
        <w:t>and how we will move forward.</w:t>
      </w:r>
    </w:p>
    <w:p w14:paraId="060903AF" w14:textId="0E2259B6" w:rsidR="001C5D60" w:rsidRDefault="001C5D60" w:rsidP="001C5D60">
      <w:r>
        <w:rPr>
          <w:b/>
          <w:bCs/>
        </w:rPr>
        <w:lastRenderedPageBreak/>
        <w:t xml:space="preserve">Kennedy Siding Projects Report out (and Parsnip): </w:t>
      </w:r>
      <w:r>
        <w:t>Loni</w:t>
      </w:r>
    </w:p>
    <w:p w14:paraId="56D847EC" w14:textId="0F4186B8" w:rsidR="001C5D60" w:rsidRDefault="004E1399" w:rsidP="001C5D60">
      <w:r w:rsidRPr="00307965">
        <w:t>PP</w:t>
      </w:r>
      <w:r w:rsidR="00870CEF" w:rsidRPr="00307965">
        <w:t xml:space="preserve"> Loni </w:t>
      </w:r>
      <w:r w:rsidR="004B674E" w:rsidRPr="00307965">
        <w:t>to send out</w:t>
      </w:r>
      <w:r w:rsidR="004B674E">
        <w:t xml:space="preserve">. </w:t>
      </w:r>
      <w:r w:rsidR="00952A49">
        <w:t>All of the projects are in the</w:t>
      </w:r>
      <w:r w:rsidR="004B674E">
        <w:t xml:space="preserve"> work plan</w:t>
      </w:r>
      <w:r w:rsidR="00111B05">
        <w:t>,</w:t>
      </w:r>
      <w:r w:rsidR="004B674E">
        <w:t xml:space="preserve"> next step for BC to consider – no guarantees but good to prioritize</w:t>
      </w:r>
      <w:r w:rsidR="00952A49">
        <w:t>. We prioritized the “caribou celebration” “hiring a technician” and “Parsnip Land Use” projects as foundational to move forward with MLIB on recovery.</w:t>
      </w:r>
    </w:p>
    <w:p w14:paraId="18B0148E" w14:textId="065F7C01" w:rsidR="004B674E" w:rsidRDefault="004B674E" w:rsidP="001C5D60">
      <w:r>
        <w:t>When we will know funding –</w:t>
      </w:r>
      <w:r w:rsidR="00952A49">
        <w:t xml:space="preserve"> </w:t>
      </w:r>
      <w:r>
        <w:t>Soonish to have actual funding or know if we get funding</w:t>
      </w:r>
      <w:r w:rsidR="00952A49">
        <w:t xml:space="preserve"> – </w:t>
      </w:r>
      <w:r w:rsidR="007E1707">
        <w:t>Caribou Operation Leadership Team (</w:t>
      </w:r>
      <w:r w:rsidR="00952A49">
        <w:t>COLT</w:t>
      </w:r>
      <w:r w:rsidR="007E1707">
        <w:t>)</w:t>
      </w:r>
      <w:r w:rsidR="00952A49">
        <w:t xml:space="preserve"> needs to review all </w:t>
      </w:r>
      <w:r w:rsidR="007E1707">
        <w:t>p</w:t>
      </w:r>
      <w:r w:rsidR="00952A49">
        <w:t>rojects (throughout the Province) and discuss</w:t>
      </w:r>
      <w:r>
        <w:t xml:space="preserve">. </w:t>
      </w:r>
      <w:r w:rsidR="00952A49">
        <w:t xml:space="preserve">There </w:t>
      </w:r>
      <w:r w:rsidR="00952A49" w:rsidRPr="00952A49">
        <w:t xml:space="preserve">should </w:t>
      </w:r>
      <w:r w:rsidR="00952A49">
        <w:t>be</w:t>
      </w:r>
      <w:r w:rsidR="00952A49" w:rsidRPr="00952A49">
        <w:t xml:space="preserve"> conv</w:t>
      </w:r>
      <w:r w:rsidR="00952A49">
        <w:t>ersation</w:t>
      </w:r>
      <w:r w:rsidR="00952A49" w:rsidRPr="00952A49">
        <w:t xml:space="preserve"> between Canada and </w:t>
      </w:r>
      <w:r w:rsidR="00952A49">
        <w:t>BC</w:t>
      </w:r>
      <w:r w:rsidR="00952A49" w:rsidRPr="00952A49">
        <w:t xml:space="preserve"> if Canada has interest.</w:t>
      </w:r>
    </w:p>
    <w:p w14:paraId="6F112E3C" w14:textId="5AAEF97C" w:rsidR="004B674E" w:rsidRDefault="00A41164" w:rsidP="001C5D60">
      <w:r>
        <w:t>For the “Caribou Celebration” we need to be clear that the ethnohistoric piece is</w:t>
      </w:r>
      <w:r w:rsidR="004B674E">
        <w:t xml:space="preserve"> not done as </w:t>
      </w:r>
      <w:r w:rsidR="007E1707">
        <w:t>a Traditional Use Study (</w:t>
      </w:r>
      <w:r>
        <w:t>TUS</w:t>
      </w:r>
      <w:r w:rsidR="007E1707">
        <w:t>)</w:t>
      </w:r>
      <w:r>
        <w:t xml:space="preserve"> as it is </w:t>
      </w:r>
      <w:r w:rsidR="004B674E">
        <w:t xml:space="preserve"> not in response of development –</w:t>
      </w:r>
      <w:r>
        <w:t xml:space="preserve"> </w:t>
      </w:r>
      <w:r w:rsidR="004B674E">
        <w:t xml:space="preserve">understand </w:t>
      </w:r>
      <w:r>
        <w:t>MLIB</w:t>
      </w:r>
      <w:r w:rsidR="004B674E">
        <w:t xml:space="preserve"> history with </w:t>
      </w:r>
      <w:r w:rsidR="007E1707">
        <w:t>c</w:t>
      </w:r>
      <w:r w:rsidR="004B674E">
        <w:t>aribou</w:t>
      </w:r>
      <w:r>
        <w:t>, use old photo’s and reports to show the history</w:t>
      </w:r>
      <w:r w:rsidR="004B674E">
        <w:t>.</w:t>
      </w:r>
      <w:r>
        <w:t xml:space="preserve"> Looking for h</w:t>
      </w:r>
      <w:r w:rsidR="004B674E">
        <w:t>istorical context and recovery</w:t>
      </w:r>
      <w:r>
        <w:t xml:space="preserve"> actions, this could be a foundation of curriculum development.</w:t>
      </w:r>
    </w:p>
    <w:p w14:paraId="2A3356E7" w14:textId="47A5D2D4" w:rsidR="004B674E" w:rsidRDefault="004B674E" w:rsidP="001C5D60">
      <w:r w:rsidRPr="00307965">
        <w:t xml:space="preserve">Loni to share </w:t>
      </w:r>
      <w:r w:rsidR="00A41164" w:rsidRPr="00307965">
        <w:t>R</w:t>
      </w:r>
      <w:r w:rsidRPr="00307965">
        <w:t>enee’s doc</w:t>
      </w:r>
      <w:r w:rsidRPr="004B674E">
        <w:rPr>
          <w:color w:val="FF0000"/>
        </w:rPr>
        <w:t xml:space="preserve"> </w:t>
      </w:r>
      <w:r>
        <w:t>– concept in forestry</w:t>
      </w:r>
      <w:r w:rsidR="00A41164">
        <w:t>,</w:t>
      </w:r>
      <w:r>
        <w:t xml:space="preserve"> NRCAN </w:t>
      </w:r>
      <w:r w:rsidR="00A41164">
        <w:t xml:space="preserve">brought </w:t>
      </w:r>
      <w:r>
        <w:t xml:space="preserve">all resource sectors together to weave </w:t>
      </w:r>
      <w:r w:rsidR="00A41164">
        <w:t>I</w:t>
      </w:r>
      <w:r>
        <w:t xml:space="preserve">ndigenous </w:t>
      </w:r>
      <w:r w:rsidR="00A41164">
        <w:t>K</w:t>
      </w:r>
      <w:r>
        <w:t>nowledge</w:t>
      </w:r>
      <w:r w:rsidR="00A41164">
        <w:t xml:space="preserve">, western </w:t>
      </w:r>
      <w:r>
        <w:t>science and fostering wom</w:t>
      </w:r>
      <w:r w:rsidR="007E1707">
        <w:t>e</w:t>
      </w:r>
      <w:r>
        <w:t>n in science.</w:t>
      </w:r>
      <w:r w:rsidR="00A41164">
        <w:t xml:space="preserve"> Page 2</w:t>
      </w:r>
      <w:r>
        <w:t xml:space="preserve"> of doc</w:t>
      </w:r>
      <w:r w:rsidR="00A41164">
        <w:t>ument</w:t>
      </w:r>
      <w:r>
        <w:t xml:space="preserve"> bring</w:t>
      </w:r>
      <w:r w:rsidR="00A41164">
        <w:t>s</w:t>
      </w:r>
      <w:r>
        <w:t xml:space="preserve"> in the concepts</w:t>
      </w:r>
      <w:r w:rsidR="00A41164">
        <w:t xml:space="preserve"> of</w:t>
      </w:r>
      <w:r>
        <w:t xml:space="preserve"> looking at arts and not just science</w:t>
      </w:r>
      <w:r w:rsidR="00A41164">
        <w:t xml:space="preserve">, </w:t>
      </w:r>
      <w:r>
        <w:t xml:space="preserve">bring in youth to bridge knowledge. </w:t>
      </w:r>
    </w:p>
    <w:p w14:paraId="73E67D99" w14:textId="20184AA7" w:rsidR="004B674E" w:rsidRPr="005175E7" w:rsidRDefault="00A41164" w:rsidP="001C5D60">
      <w:pPr>
        <w:rPr>
          <w:color w:val="FF0000"/>
        </w:rPr>
      </w:pPr>
      <w:r w:rsidRPr="00307965">
        <w:t>Revisit</w:t>
      </w:r>
      <w:r w:rsidR="004B674E" w:rsidRPr="00307965">
        <w:t xml:space="preserve"> </w:t>
      </w:r>
      <w:r w:rsidRPr="00307965">
        <w:t>R</w:t>
      </w:r>
      <w:r w:rsidR="004B674E" w:rsidRPr="00307965">
        <w:t>enee</w:t>
      </w:r>
      <w:r w:rsidRPr="00307965">
        <w:t>’</w:t>
      </w:r>
      <w:r w:rsidR="004B674E" w:rsidRPr="00307965">
        <w:t>s paper next meeting</w:t>
      </w:r>
      <w:r w:rsidR="004B674E" w:rsidRPr="005175E7">
        <w:rPr>
          <w:color w:val="FF0000"/>
        </w:rPr>
        <w:t>.</w:t>
      </w:r>
    </w:p>
    <w:p w14:paraId="7C9DA9F2" w14:textId="328CFBE7" w:rsidR="001C5D60" w:rsidRDefault="001C5D60" w:rsidP="001C5D60">
      <w:r>
        <w:rPr>
          <w:b/>
          <w:bCs/>
        </w:rPr>
        <w:t xml:space="preserve">Parsnip Concept: </w:t>
      </w:r>
      <w:r>
        <w:t>All</w:t>
      </w:r>
    </w:p>
    <w:p w14:paraId="65A89A51" w14:textId="14007908" w:rsidR="001C5D60" w:rsidRDefault="001279EF" w:rsidP="001C5D60">
      <w:r>
        <w:t>Follow up at future call.</w:t>
      </w:r>
    </w:p>
    <w:p w14:paraId="712FF1EF" w14:textId="5FD9F55E" w:rsidR="001279EF" w:rsidRDefault="001279EF" w:rsidP="001C5D60">
      <w:r>
        <w:t xml:space="preserve">BT is it worth to have a subgroup to have a </w:t>
      </w:r>
      <w:r w:rsidR="00A41164">
        <w:t>discussion</w:t>
      </w:r>
      <w:r>
        <w:t xml:space="preserve"> on </w:t>
      </w:r>
      <w:r w:rsidR="00A41164">
        <w:t xml:space="preserve">the </w:t>
      </w:r>
      <w:r>
        <w:t>concept</w:t>
      </w:r>
      <w:r w:rsidR="00A41164">
        <w:t>,</w:t>
      </w:r>
      <w:r>
        <w:t xml:space="preserve"> how it applies to work plan that is do, </w:t>
      </w:r>
      <w:r w:rsidR="00A41164">
        <w:t xml:space="preserve">and </w:t>
      </w:r>
      <w:r>
        <w:t xml:space="preserve">how </w:t>
      </w:r>
      <w:r w:rsidR="00A41164">
        <w:t xml:space="preserve">MLIB </w:t>
      </w:r>
      <w:r>
        <w:t>will be involved. Small focus group on how to bring these things forward</w:t>
      </w:r>
      <w:r w:rsidR="00A41164">
        <w:t xml:space="preserve"> – MLIB will let us know when to have these conversations (after fiscal)</w:t>
      </w:r>
      <w:r>
        <w:t>.</w:t>
      </w:r>
      <w:r w:rsidR="00A41164">
        <w:t xml:space="preserve"> Canada will participate in the scoping discussions for Parsnip. First step is to have a conversation to set </w:t>
      </w:r>
      <w:proofErr w:type="spellStart"/>
      <w:r w:rsidR="00A41164">
        <w:t>ditchlines</w:t>
      </w:r>
      <w:proofErr w:type="spellEnd"/>
      <w:r w:rsidR="00A41164">
        <w:t xml:space="preserve"> and </w:t>
      </w:r>
      <w:r w:rsidR="00AA253A">
        <w:t>determine a path forward.</w:t>
      </w:r>
    </w:p>
    <w:p w14:paraId="47A6FDA6" w14:textId="6C2DB144" w:rsidR="00111B05" w:rsidRPr="00111B05" w:rsidRDefault="00111B05" w:rsidP="001C5D60">
      <w:pPr>
        <w:rPr>
          <w:b/>
          <w:bCs/>
        </w:rPr>
      </w:pPr>
      <w:r>
        <w:rPr>
          <w:b/>
          <w:bCs/>
        </w:rPr>
        <w:t>Closing:</w:t>
      </w:r>
    </w:p>
    <w:p w14:paraId="5A7CDDB9" w14:textId="1D208B99" w:rsidR="001279EF" w:rsidRPr="00307965" w:rsidRDefault="001279EF" w:rsidP="001C5D60">
      <w:r w:rsidRPr="00307965">
        <w:t xml:space="preserve">Lisa: will be in Van at end of month – Lisa might not be able to attend. Send agenda out first to see if Lisa needs to be involved </w:t>
      </w:r>
      <w:r w:rsidR="00A41164" w:rsidRPr="00307965">
        <w:t>– if Lisa needs to attend we will change the meeting date, if she doesn’t need to attend Brian can represent MLIB</w:t>
      </w:r>
      <w:r w:rsidRPr="00307965">
        <w:t xml:space="preserve">. </w:t>
      </w:r>
    </w:p>
    <w:p w14:paraId="3E608428" w14:textId="411CD020" w:rsidR="001279EF" w:rsidRPr="00307965" w:rsidRDefault="001279EF" w:rsidP="001C5D60">
      <w:r w:rsidRPr="00307965">
        <w:t xml:space="preserve">We will start getting into subgroups as we dive into things so </w:t>
      </w:r>
      <w:r w:rsidR="00307965" w:rsidRPr="00307965">
        <w:t>let’s</w:t>
      </w:r>
      <w:r w:rsidRPr="00307965">
        <w:t xml:space="preserve"> look at </w:t>
      </w:r>
      <w:r w:rsidR="00A41164" w:rsidRPr="00307965">
        <w:t>constancy</w:t>
      </w:r>
      <w:r w:rsidRPr="00307965">
        <w:t xml:space="preserve"> and who needs to be involved moving forward- continually </w:t>
      </w:r>
      <w:r w:rsidR="00A41164" w:rsidRPr="00307965">
        <w:t>revisits</w:t>
      </w:r>
    </w:p>
    <w:p w14:paraId="39EF284A" w14:textId="23F9C4E8" w:rsidR="001C5D60" w:rsidRPr="001C5D60" w:rsidRDefault="00A821E0" w:rsidP="001C5D60">
      <w:r>
        <w:t xml:space="preserve">Heather </w:t>
      </w:r>
      <w:r w:rsidR="00AA253A">
        <w:t>is appreciative</w:t>
      </w:r>
      <w:r>
        <w:t xml:space="preserve"> of </w:t>
      </w:r>
      <w:r w:rsidR="00AA253A">
        <w:t xml:space="preserve">the </w:t>
      </w:r>
      <w:r>
        <w:t>collab</w:t>
      </w:r>
      <w:r w:rsidR="00AA253A">
        <w:t>oration</w:t>
      </w:r>
      <w:r>
        <w:t xml:space="preserve"> and excited to see focus on K</w:t>
      </w:r>
      <w:r w:rsidR="00AA253A">
        <w:t xml:space="preserve">ennedy </w:t>
      </w:r>
      <w:r>
        <w:t>S</w:t>
      </w:r>
      <w:r w:rsidR="00AA253A">
        <w:t>iding</w:t>
      </w:r>
      <w:r>
        <w:t xml:space="preserve"> </w:t>
      </w:r>
      <w:r w:rsidR="00871CD2">
        <w:t>because of excellent work that has gone on there.</w:t>
      </w:r>
    </w:p>
    <w:sectPr w:rsidR="001C5D60" w:rsidRPr="001C5D60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497F03" w14:textId="77777777" w:rsidR="005E228F" w:rsidRDefault="005E228F" w:rsidP="001C5D60">
      <w:pPr>
        <w:spacing w:after="0" w:line="240" w:lineRule="auto"/>
      </w:pPr>
      <w:r>
        <w:separator/>
      </w:r>
    </w:p>
  </w:endnote>
  <w:endnote w:type="continuationSeparator" w:id="0">
    <w:p w14:paraId="1894E831" w14:textId="77777777" w:rsidR="005E228F" w:rsidRDefault="005E228F" w:rsidP="001C5D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0D0D24" w14:textId="77777777" w:rsidR="005E228F" w:rsidRDefault="005E228F" w:rsidP="001C5D60">
      <w:pPr>
        <w:spacing w:after="0" w:line="240" w:lineRule="auto"/>
      </w:pPr>
      <w:r>
        <w:separator/>
      </w:r>
    </w:p>
  </w:footnote>
  <w:footnote w:type="continuationSeparator" w:id="0">
    <w:p w14:paraId="4AB51879" w14:textId="77777777" w:rsidR="005E228F" w:rsidRDefault="005E228F" w:rsidP="001C5D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9D9D9B" w14:textId="3E2474A3" w:rsidR="005E228F" w:rsidRDefault="005E228F" w:rsidP="001C5D60">
    <w:pPr>
      <w:pStyle w:val="Header"/>
    </w:pPr>
    <w:r>
      <w:rPr>
        <w:noProof/>
        <w:lang w:eastAsia="en-CA"/>
      </w:rPr>
      <w:drawing>
        <wp:anchor distT="0" distB="0" distL="114300" distR="114300" simplePos="0" relativeHeight="251659264" behindDoc="1" locked="0" layoutInCell="1" allowOverlap="1" wp14:anchorId="7FF518D5" wp14:editId="78C69D36">
          <wp:simplePos x="0" y="0"/>
          <wp:positionH relativeFrom="column">
            <wp:posOffset>6217920</wp:posOffset>
          </wp:positionH>
          <wp:positionV relativeFrom="paragraph">
            <wp:posOffset>-411480</wp:posOffset>
          </wp:positionV>
          <wp:extent cx="803910" cy="914400"/>
          <wp:effectExtent l="0" t="0" r="0" b="0"/>
          <wp:wrapTight wrapText="bothSides">
            <wp:wrapPolygon edited="0">
              <wp:start x="0" y="0"/>
              <wp:lineTo x="0" y="21150"/>
              <wp:lineTo x="20986" y="21150"/>
              <wp:lineTo x="20986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914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t>Caribou Discussions</w:t>
    </w:r>
  </w:p>
  <w:p w14:paraId="67B40372" w14:textId="77777777" w:rsidR="005E228F" w:rsidRDefault="005E228F" w:rsidP="001C5D60">
    <w:pPr>
      <w:pStyle w:val="Header"/>
    </w:pPr>
    <w:r>
      <w:t>McLeod Lake Indian Band/BC/ECCC</w:t>
    </w:r>
  </w:p>
  <w:p w14:paraId="1AABB2D4" w14:textId="77777777" w:rsidR="005E228F" w:rsidRDefault="005E228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1952BD"/>
    <w:multiLevelType w:val="hybridMultilevel"/>
    <w:tmpl w:val="6B30AE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D60"/>
    <w:rsid w:val="000C1D25"/>
    <w:rsid w:val="00111B05"/>
    <w:rsid w:val="001279EF"/>
    <w:rsid w:val="001C5D60"/>
    <w:rsid w:val="001E4C51"/>
    <w:rsid w:val="00307965"/>
    <w:rsid w:val="0034769C"/>
    <w:rsid w:val="003C0E65"/>
    <w:rsid w:val="003F1287"/>
    <w:rsid w:val="00463E86"/>
    <w:rsid w:val="004B674E"/>
    <w:rsid w:val="004E1399"/>
    <w:rsid w:val="005175E7"/>
    <w:rsid w:val="00570CBA"/>
    <w:rsid w:val="005E228F"/>
    <w:rsid w:val="00652E07"/>
    <w:rsid w:val="0066369D"/>
    <w:rsid w:val="006E36BC"/>
    <w:rsid w:val="007E1707"/>
    <w:rsid w:val="0080664D"/>
    <w:rsid w:val="00870CEF"/>
    <w:rsid w:val="00871CD2"/>
    <w:rsid w:val="008A6216"/>
    <w:rsid w:val="009174C6"/>
    <w:rsid w:val="00952A49"/>
    <w:rsid w:val="009F5EF3"/>
    <w:rsid w:val="00A41164"/>
    <w:rsid w:val="00A821E0"/>
    <w:rsid w:val="00AA253A"/>
    <w:rsid w:val="00AB6538"/>
    <w:rsid w:val="00B33E2E"/>
    <w:rsid w:val="00B43941"/>
    <w:rsid w:val="00B7482C"/>
    <w:rsid w:val="00C04DDC"/>
    <w:rsid w:val="00C2180F"/>
    <w:rsid w:val="00C52C7B"/>
    <w:rsid w:val="00CC1B0E"/>
    <w:rsid w:val="00E301C9"/>
    <w:rsid w:val="00ED290A"/>
    <w:rsid w:val="00ED7DCB"/>
    <w:rsid w:val="00F33BE9"/>
    <w:rsid w:val="00FD3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F3E672"/>
  <w15:chartTrackingRefBased/>
  <w15:docId w15:val="{387A1698-099B-44F2-BC57-3D2525FE1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5D60"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C5D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5D60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1C5D6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5D60"/>
  </w:style>
  <w:style w:type="paragraph" w:styleId="Footer">
    <w:name w:val="footer"/>
    <w:basedOn w:val="Normal"/>
    <w:link w:val="FooterChar"/>
    <w:uiPriority w:val="99"/>
    <w:unhideWhenUsed/>
    <w:rsid w:val="001C5D6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5D60"/>
  </w:style>
  <w:style w:type="table" w:styleId="TableGrid">
    <w:name w:val="Table Grid"/>
    <w:basedOn w:val="TableNormal"/>
    <w:uiPriority w:val="39"/>
    <w:rsid w:val="001C5D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C5D60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04DD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04DD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04DDC"/>
    <w:rPr>
      <w:sz w:val="20"/>
      <w:szCs w:val="20"/>
      <w:lang w:val="en-C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04DD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04DDC"/>
    <w:rPr>
      <w:b/>
      <w:bCs/>
      <w:sz w:val="20"/>
      <w:szCs w:val="20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915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</TotalTime>
  <Pages>6</Pages>
  <Words>2304</Words>
  <Characters>13135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Arman, Loni FLNR:EX</dc:creator>
  <cp:keywords/>
  <dc:description/>
  <cp:lastModifiedBy>Arman, Loni FLNR:EX</cp:lastModifiedBy>
  <cp:revision>13</cp:revision>
  <dcterms:created xsi:type="dcterms:W3CDTF">2021-03-16T21:27:00Z</dcterms:created>
  <dcterms:modified xsi:type="dcterms:W3CDTF">2021-04-01T21:59:00Z</dcterms:modified>
</cp:coreProperties>
</file>